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F6F" w:rsidRDefault="00260FAF" w:rsidP="003A7F6F">
      <w:pPr>
        <w:spacing w:line="260" w:lineRule="exact"/>
        <w:jc w:val="center"/>
        <w:rPr>
          <w:rFonts w:ascii="UD デジタル 教科書体 N-R" w:eastAsia="UD デジタル 教科書体 N-R" w:hAnsi="ＭＳ ゴシック" w:hint="default"/>
          <w:b/>
          <w:spacing w:val="52"/>
          <w:sz w:val="26"/>
        </w:rPr>
      </w:pPr>
      <w:r w:rsidRPr="004A12AB">
        <w:rPr>
          <w:rFonts w:ascii="UD デジタル 教科書体 N-R" w:eastAsia="UD デジタル 教科書体 N-R" w:hAnsi="ＭＳ ゴシック"/>
          <w:b/>
          <w:spacing w:val="52"/>
          <w:sz w:val="26"/>
        </w:rPr>
        <w:t>令和</w:t>
      </w:r>
      <w:r w:rsidR="00E229E7" w:rsidRPr="004A12AB">
        <w:rPr>
          <w:rFonts w:ascii="UD デジタル 教科書体 N-R" w:eastAsia="UD デジタル 教科書体 N-R" w:hAnsi="ＭＳ ゴシック"/>
          <w:b/>
          <w:spacing w:val="52"/>
          <w:sz w:val="26"/>
        </w:rPr>
        <w:t>５</w:t>
      </w:r>
      <w:r w:rsidR="00F169AC" w:rsidRPr="004A12AB">
        <w:rPr>
          <w:rFonts w:ascii="UD デジタル 教科書体 N-R" w:eastAsia="UD デジタル 教科書体 N-R" w:hAnsi="ＭＳ ゴシック"/>
          <w:b/>
          <w:spacing w:val="52"/>
          <w:sz w:val="26"/>
        </w:rPr>
        <w:t>年度学校評価</w:t>
      </w:r>
      <w:r w:rsidR="007C13CE" w:rsidRPr="004A12AB">
        <w:rPr>
          <w:rFonts w:ascii="UD デジタル 教科書体 N-R" w:eastAsia="UD デジタル 教科書体 N-R" w:hAnsi="ＭＳ ゴシック"/>
          <w:b/>
          <w:spacing w:val="52"/>
          <w:sz w:val="26"/>
        </w:rPr>
        <w:t>（</w:t>
      </w:r>
      <w:r w:rsidR="00DB1D1E">
        <w:rPr>
          <w:rFonts w:ascii="UD デジタル 教科書体 N-R" w:eastAsia="UD デジタル 教科書体 N-R" w:hAnsi="ＭＳ ゴシック"/>
          <w:b/>
          <w:spacing w:val="52"/>
          <w:sz w:val="26"/>
        </w:rPr>
        <w:t>年度末</w:t>
      </w:r>
      <w:r w:rsidR="007C13CE" w:rsidRPr="004A12AB">
        <w:rPr>
          <w:rFonts w:ascii="UD デジタル 教科書体 N-R" w:eastAsia="UD デジタル 教科書体 N-R" w:hAnsi="ＭＳ ゴシック"/>
          <w:b/>
          <w:spacing w:val="52"/>
          <w:sz w:val="26"/>
        </w:rPr>
        <w:t>評価）</w:t>
      </w:r>
    </w:p>
    <w:p w:rsidR="00140932" w:rsidRPr="004A12AB" w:rsidRDefault="00140932" w:rsidP="003A7F6F">
      <w:pPr>
        <w:spacing w:line="260" w:lineRule="exact"/>
        <w:jc w:val="center"/>
        <w:rPr>
          <w:rFonts w:ascii="UD デジタル 教科書体 N-R" w:eastAsia="UD デジタル 教科書体 N-R" w:hAnsi="ＭＳ ゴシック" w:hint="default"/>
          <w:b/>
          <w:spacing w:val="52"/>
          <w:sz w:val="26"/>
        </w:rPr>
      </w:pPr>
      <w:bookmarkStart w:id="0" w:name="_GoBack"/>
      <w:bookmarkEnd w:id="0"/>
    </w:p>
    <w:tbl>
      <w:tblPr>
        <w:tblW w:w="15750" w:type="dxa"/>
        <w:tblInd w:w="-5" w:type="dxa"/>
        <w:tblLayout w:type="fixed"/>
        <w:tblCellMar>
          <w:top w:w="57" w:type="dxa"/>
          <w:left w:w="57" w:type="dxa"/>
          <w:bottom w:w="57" w:type="dxa"/>
          <w:right w:w="57" w:type="dxa"/>
        </w:tblCellMar>
        <w:tblLook w:val="0000" w:firstRow="0" w:lastRow="0" w:firstColumn="0" w:lastColumn="0" w:noHBand="0" w:noVBand="0"/>
      </w:tblPr>
      <w:tblGrid>
        <w:gridCol w:w="1134"/>
        <w:gridCol w:w="2410"/>
        <w:gridCol w:w="3402"/>
        <w:gridCol w:w="3686"/>
        <w:gridCol w:w="4536"/>
        <w:gridCol w:w="582"/>
      </w:tblGrid>
      <w:tr w:rsidR="00E229E7" w:rsidRPr="004A12AB" w:rsidTr="002A3596">
        <w:trPr>
          <w:trHeight w:val="679"/>
        </w:trPr>
        <w:tc>
          <w:tcPr>
            <w:tcW w:w="1134" w:type="dxa"/>
            <w:tcBorders>
              <w:top w:val="single" w:sz="4" w:space="0" w:color="auto"/>
              <w:left w:val="single" w:sz="4" w:space="0" w:color="000000"/>
              <w:bottom w:val="single" w:sz="4" w:space="0" w:color="auto"/>
              <w:right w:val="single" w:sz="4" w:space="0" w:color="000000"/>
            </w:tcBorders>
            <w:tcMar>
              <w:left w:w="49" w:type="dxa"/>
              <w:right w:w="49" w:type="dxa"/>
            </w:tcMar>
          </w:tcPr>
          <w:p w:rsidR="00E229E7" w:rsidRPr="004A12AB" w:rsidRDefault="00E229E7" w:rsidP="00E229E7">
            <w:pPr>
              <w:snapToGrid w:val="0"/>
              <w:spacing w:line="220" w:lineRule="exact"/>
              <w:jc w:val="center"/>
              <w:rPr>
                <w:rFonts w:ascii="UD デジタル 教科書体 N-R" w:eastAsia="UD デジタル 教科書体 N-R" w:hAnsi="ＭＳ 明朝" w:hint="default"/>
              </w:rPr>
            </w:pPr>
            <w:r w:rsidRPr="004A12AB">
              <w:rPr>
                <w:rFonts w:ascii="UD デジタル 教科書体 N-R" w:eastAsia="UD デジタル 教科書体 N-R" w:hAnsi="ＭＳ 明朝"/>
              </w:rPr>
              <w:t>本年度の</w:t>
            </w:r>
          </w:p>
          <w:p w:rsidR="00E229E7" w:rsidRPr="004A12AB" w:rsidRDefault="00E229E7" w:rsidP="00E229E7">
            <w:pPr>
              <w:snapToGrid w:val="0"/>
              <w:spacing w:line="220" w:lineRule="exact"/>
              <w:ind w:left="180" w:hangingChars="100" w:hanging="180"/>
              <w:jc w:val="center"/>
              <w:rPr>
                <w:rFonts w:ascii="UD デジタル 教科書体 N-R" w:eastAsia="UD デジタル 教科書体 N-R" w:hAnsi="ＭＳ 明朝" w:hint="default"/>
              </w:rPr>
            </w:pPr>
            <w:r w:rsidRPr="004A12AB">
              <w:rPr>
                <w:rFonts w:ascii="UD デジタル 教科書体 N-R" w:eastAsia="UD デジタル 教科書体 N-R" w:hAnsi="ＭＳ 明朝"/>
              </w:rPr>
              <w:t>重点目標</w:t>
            </w:r>
          </w:p>
        </w:tc>
        <w:tc>
          <w:tcPr>
            <w:tcW w:w="14616" w:type="dxa"/>
            <w:gridSpan w:val="5"/>
            <w:tcBorders>
              <w:top w:val="single" w:sz="4" w:space="0" w:color="auto"/>
              <w:left w:val="single" w:sz="4" w:space="0" w:color="000000"/>
              <w:bottom w:val="single" w:sz="4" w:space="0" w:color="auto"/>
              <w:right w:val="single" w:sz="4" w:space="0" w:color="auto"/>
            </w:tcBorders>
            <w:tcMar>
              <w:left w:w="49" w:type="dxa"/>
              <w:right w:w="49" w:type="dxa"/>
            </w:tcMar>
          </w:tcPr>
          <w:p w:rsidR="00E229E7" w:rsidRPr="004A12AB" w:rsidRDefault="00E229E7" w:rsidP="00E229E7">
            <w:pPr>
              <w:snapToGrid w:val="0"/>
              <w:spacing w:line="220" w:lineRule="exact"/>
              <w:ind w:left="557" w:hanging="557"/>
              <w:rPr>
                <w:rFonts w:ascii="UD デジタル 教科書体 N-R" w:eastAsia="UD デジタル 教科書体 N-R" w:hint="default"/>
                <w:sz w:val="20"/>
              </w:rPr>
            </w:pPr>
            <w:r w:rsidRPr="004A12AB">
              <w:rPr>
                <w:rFonts w:ascii="UD デジタル 教科書体 N-R" w:eastAsia="UD デジタル 教科書体 N-R"/>
                <w:sz w:val="20"/>
              </w:rPr>
              <w:t>（１）生徒の主体的かつ対話的な学習を推進していくために、保護者及び進路先等の関係者が桃花校舎に期待している生徒像を明確にした上で、必要な支援・指導の在り方を検証していく。</w:t>
            </w:r>
          </w:p>
          <w:p w:rsidR="00E229E7" w:rsidRPr="004A12AB" w:rsidRDefault="00E229E7" w:rsidP="00E229E7">
            <w:pPr>
              <w:snapToGrid w:val="0"/>
              <w:spacing w:line="220" w:lineRule="exact"/>
              <w:ind w:left="568" w:hangingChars="284" w:hanging="568"/>
              <w:rPr>
                <w:rFonts w:ascii="UD デジタル 教科書体 N-R" w:eastAsia="UD デジタル 教科書体 N-R" w:hint="default"/>
                <w:sz w:val="20"/>
              </w:rPr>
            </w:pPr>
            <w:r w:rsidRPr="004A12AB">
              <w:rPr>
                <w:rFonts w:ascii="UD デジタル 教科書体 N-R" w:eastAsia="UD デジタル 教科書体 N-R"/>
                <w:sz w:val="20"/>
              </w:rPr>
              <w:t>（２）学校WEBページ等の活用の仕方について検証し、桃花校舎の取組について積極的な情報発信を行っていく。</w:t>
            </w:r>
          </w:p>
          <w:p w:rsidR="00E229E7" w:rsidRPr="004A12AB" w:rsidRDefault="00E229E7" w:rsidP="00E229E7">
            <w:pPr>
              <w:snapToGrid w:val="0"/>
              <w:spacing w:line="220" w:lineRule="exact"/>
              <w:ind w:left="557" w:hanging="556"/>
              <w:rPr>
                <w:rFonts w:ascii="UD デジタル 教科書体 N-R" w:eastAsia="UD デジタル 教科書体 N-R" w:hint="default"/>
                <w:sz w:val="20"/>
              </w:rPr>
            </w:pPr>
            <w:r w:rsidRPr="004A12AB">
              <w:rPr>
                <w:rFonts w:ascii="UD デジタル 教科書体 N-R" w:eastAsia="UD デジタル 教科書体 N-R"/>
                <w:sz w:val="20"/>
              </w:rPr>
              <w:t>（３）防災教育の推進を図り、起こりうる大規模震災等の被災時の状況を具体的に想定し、その状況に対応するための実践的な取組を展開する。</w:t>
            </w:r>
          </w:p>
        </w:tc>
      </w:tr>
      <w:tr w:rsidR="00E91E40" w:rsidRPr="004A12AB" w:rsidTr="005A7608">
        <w:trPr>
          <w:trHeight w:val="150"/>
        </w:trPr>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91E40" w:rsidRPr="004A12AB" w:rsidRDefault="00E91E40" w:rsidP="002574E3">
            <w:pPr>
              <w:snapToGrid w:val="0"/>
              <w:spacing w:line="220" w:lineRule="exact"/>
              <w:jc w:val="center"/>
              <w:rPr>
                <w:rFonts w:ascii="UD デジタル 教科書体 N-R" w:eastAsia="UD デジタル 教科書体 N-R" w:hint="default"/>
              </w:rPr>
            </w:pPr>
            <w:r w:rsidRPr="004A12AB">
              <w:rPr>
                <w:rFonts w:ascii="UD デジタル 教科書体 N-R" w:eastAsia="UD デジタル 教科書体 N-R"/>
                <w:spacing w:val="11"/>
              </w:rPr>
              <w:t>担当部</w:t>
            </w:r>
          </w:p>
        </w:tc>
        <w:tc>
          <w:tcPr>
            <w:tcW w:w="241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91E40" w:rsidRPr="004A12AB" w:rsidRDefault="00E91E40" w:rsidP="002574E3">
            <w:pPr>
              <w:snapToGrid w:val="0"/>
              <w:spacing w:line="220" w:lineRule="exact"/>
              <w:jc w:val="center"/>
              <w:rPr>
                <w:rFonts w:ascii="UD デジタル 教科書体 N-R" w:eastAsia="UD デジタル 教科書体 N-R" w:hint="default"/>
              </w:rPr>
            </w:pPr>
            <w:r w:rsidRPr="004A12AB">
              <w:rPr>
                <w:rFonts w:ascii="UD デジタル 教科書体 N-R" w:eastAsia="UD デジタル 教科書体 N-R"/>
                <w:spacing w:val="11"/>
              </w:rPr>
              <w:t>重点目標</w:t>
            </w:r>
          </w:p>
        </w:tc>
        <w:tc>
          <w:tcPr>
            <w:tcW w:w="340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91E40" w:rsidRPr="004A12AB" w:rsidRDefault="00E91E40" w:rsidP="002574E3">
            <w:pPr>
              <w:snapToGrid w:val="0"/>
              <w:spacing w:line="220" w:lineRule="exact"/>
              <w:jc w:val="center"/>
              <w:rPr>
                <w:rFonts w:ascii="UD デジタル 教科書体 N-R" w:eastAsia="UD デジタル 教科書体 N-R" w:hint="default"/>
              </w:rPr>
            </w:pPr>
            <w:r w:rsidRPr="004A12AB">
              <w:rPr>
                <w:rFonts w:ascii="UD デジタル 教科書体 N-R" w:eastAsia="UD デジタル 教科書体 N-R"/>
                <w:spacing w:val="11"/>
              </w:rPr>
              <w:t>具体的方策</w:t>
            </w:r>
          </w:p>
        </w:tc>
        <w:tc>
          <w:tcPr>
            <w:tcW w:w="3686"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E91E40" w:rsidRPr="004A12AB" w:rsidRDefault="00E91E40" w:rsidP="002574E3">
            <w:pPr>
              <w:snapToGrid w:val="0"/>
              <w:spacing w:line="220" w:lineRule="exact"/>
              <w:jc w:val="center"/>
              <w:rPr>
                <w:rFonts w:ascii="UD デジタル 教科書体 N-R" w:eastAsia="UD デジタル 教科書体 N-R" w:hint="default"/>
              </w:rPr>
            </w:pPr>
            <w:r w:rsidRPr="004A12AB">
              <w:rPr>
                <w:rFonts w:ascii="UD デジタル 教科書体 N-R" w:eastAsia="UD デジタル 教科書体 N-R"/>
                <w:spacing w:val="11"/>
              </w:rPr>
              <w:t>留意事項</w:t>
            </w:r>
          </w:p>
        </w:tc>
        <w:tc>
          <w:tcPr>
            <w:tcW w:w="4536" w:type="dxa"/>
            <w:tcBorders>
              <w:top w:val="single" w:sz="4" w:space="0" w:color="auto"/>
              <w:left w:val="single" w:sz="4" w:space="0" w:color="auto"/>
              <w:bottom w:val="single" w:sz="4" w:space="0" w:color="000000"/>
              <w:right w:val="single" w:sz="4" w:space="0" w:color="auto"/>
            </w:tcBorders>
            <w:vAlign w:val="center"/>
          </w:tcPr>
          <w:p w:rsidR="00E91E40" w:rsidRPr="004A12AB" w:rsidRDefault="00BC49BB" w:rsidP="002574E3">
            <w:pPr>
              <w:snapToGrid w:val="0"/>
              <w:spacing w:line="220" w:lineRule="exact"/>
              <w:jc w:val="center"/>
              <w:rPr>
                <w:rFonts w:ascii="UD デジタル 教科書体 N-R" w:eastAsia="UD デジタル 教科書体 N-R" w:hint="default"/>
              </w:rPr>
            </w:pPr>
            <w:r>
              <w:rPr>
                <w:rFonts w:ascii="UD デジタル 教科書体 N-R" w:eastAsia="UD デジタル 教科書体 N-R"/>
              </w:rPr>
              <w:t>評価結果と課題</w:t>
            </w:r>
          </w:p>
        </w:tc>
        <w:tc>
          <w:tcPr>
            <w:tcW w:w="582" w:type="dxa"/>
            <w:tcBorders>
              <w:top w:val="single" w:sz="4" w:space="0" w:color="auto"/>
              <w:left w:val="single" w:sz="4" w:space="0" w:color="auto"/>
              <w:bottom w:val="single" w:sz="4" w:space="0" w:color="000000"/>
              <w:right w:val="single" w:sz="4" w:space="0" w:color="000000"/>
            </w:tcBorders>
            <w:vAlign w:val="center"/>
          </w:tcPr>
          <w:p w:rsidR="00E91E40" w:rsidRPr="0057671E" w:rsidRDefault="00E91E40" w:rsidP="002574E3">
            <w:pPr>
              <w:snapToGrid w:val="0"/>
              <w:spacing w:line="220" w:lineRule="exact"/>
              <w:jc w:val="center"/>
              <w:rPr>
                <w:rFonts w:ascii="UD デジタル 教科書体 N-R" w:eastAsia="UD デジタル 教科書体 N-R" w:hint="default"/>
                <w:sz w:val="14"/>
              </w:rPr>
            </w:pPr>
            <w:r w:rsidRPr="0057671E">
              <w:rPr>
                <w:rFonts w:ascii="UD デジタル 教科書体 N-R" w:eastAsia="UD デジタル 教科書体 N-R"/>
                <w:sz w:val="14"/>
              </w:rPr>
              <w:t>達成度</w:t>
            </w:r>
          </w:p>
        </w:tc>
      </w:tr>
      <w:tr w:rsidR="00AD321D" w:rsidRPr="004A12AB" w:rsidTr="005A7608">
        <w:trPr>
          <w:trHeight w:val="963"/>
        </w:trPr>
        <w:tc>
          <w:tcPr>
            <w:tcW w:w="1134" w:type="dxa"/>
            <w:tcBorders>
              <w:top w:val="single" w:sz="4" w:space="0" w:color="000000"/>
              <w:left w:val="single" w:sz="4" w:space="0" w:color="000000"/>
              <w:right w:val="single" w:sz="4" w:space="0" w:color="000000"/>
            </w:tcBorders>
            <w:tcMar>
              <w:left w:w="49" w:type="dxa"/>
              <w:right w:w="49" w:type="dxa"/>
            </w:tcMar>
            <w:vAlign w:val="center"/>
          </w:tcPr>
          <w:p w:rsidR="00AD321D" w:rsidRPr="004A12AB" w:rsidRDefault="00AD321D" w:rsidP="00AD321D">
            <w:pPr>
              <w:snapToGrid w:val="0"/>
              <w:spacing w:line="220" w:lineRule="exact"/>
              <w:jc w:val="center"/>
              <w:rPr>
                <w:rFonts w:ascii="UD デジタル 教科書体 N-R" w:eastAsia="UD デジタル 教科書体 N-R" w:hint="default"/>
              </w:rPr>
            </w:pPr>
            <w:r w:rsidRPr="004A12AB">
              <w:rPr>
                <w:rFonts w:ascii="UD デジタル 教科書体 N-R" w:eastAsia="UD デジタル 教科書体 N-R" w:hAnsi="ＭＳ 明朝"/>
              </w:rPr>
              <w:t>総務部</w:t>
            </w:r>
          </w:p>
        </w:tc>
        <w:tc>
          <w:tcPr>
            <w:tcW w:w="2410" w:type="dxa"/>
            <w:tcBorders>
              <w:top w:val="single" w:sz="4" w:space="0" w:color="000000"/>
              <w:left w:val="single" w:sz="4" w:space="0" w:color="000000"/>
              <w:right w:val="single" w:sz="4" w:space="0" w:color="000000"/>
            </w:tcBorders>
            <w:tcMar>
              <w:left w:w="49" w:type="dxa"/>
              <w:right w:w="49" w:type="dxa"/>
            </w:tcMar>
          </w:tcPr>
          <w:p w:rsidR="00AD321D" w:rsidRPr="004A12AB" w:rsidRDefault="002A3596" w:rsidP="002A3596">
            <w:pPr>
              <w:snapToGrid w:val="0"/>
              <w:spacing w:line="220" w:lineRule="exact"/>
              <w:ind w:left="200" w:rightChars="63" w:right="113" w:hangingChars="100" w:hanging="200"/>
              <w:rPr>
                <w:rFonts w:ascii="UD デジタル 教科書体 N-R" w:eastAsia="UD デジタル 教科書体 N-R" w:hint="default"/>
                <w:sz w:val="20"/>
              </w:rPr>
            </w:pPr>
            <w:r>
              <w:rPr>
                <w:rFonts w:ascii="UD デジタル 教科書体 N-R" w:eastAsia="UD デジタル 教科書体 N-R"/>
                <w:sz w:val="20"/>
              </w:rPr>
              <w:t>・</w:t>
            </w:r>
            <w:r w:rsidR="00AD321D" w:rsidRPr="004A12AB">
              <w:rPr>
                <w:rFonts w:ascii="UD デジタル 教科書体 N-R" w:eastAsia="UD デジタル 教科書体 N-R"/>
                <w:sz w:val="20"/>
              </w:rPr>
              <w:t xml:space="preserve">教育活動に関する情報発信の拡大・充実　　</w:t>
            </w:r>
          </w:p>
        </w:tc>
        <w:tc>
          <w:tcPr>
            <w:tcW w:w="3402" w:type="dxa"/>
            <w:tcBorders>
              <w:top w:val="single" w:sz="4" w:space="0" w:color="000000"/>
              <w:left w:val="single" w:sz="4" w:space="0" w:color="000000"/>
              <w:right w:val="single" w:sz="4" w:space="0" w:color="000000"/>
            </w:tcBorders>
            <w:tcMar>
              <w:left w:w="49" w:type="dxa"/>
              <w:right w:w="49" w:type="dxa"/>
            </w:tcMar>
          </w:tcPr>
          <w:p w:rsidR="00AD321D" w:rsidRDefault="00AD321D" w:rsidP="00AD321D">
            <w:pPr>
              <w:snapToGrid w:val="0"/>
              <w:spacing w:line="220" w:lineRule="exact"/>
              <w:ind w:left="172" w:hanging="171"/>
              <w:rPr>
                <w:rFonts w:ascii="UD デジタル 教科書体 N-R" w:eastAsia="UD デジタル 教科書体 N-R" w:hint="default"/>
                <w:sz w:val="20"/>
              </w:rPr>
            </w:pPr>
            <w:r w:rsidRPr="004A12AB">
              <w:rPr>
                <w:rFonts w:ascii="UD デジタル 教科書体 N-R" w:eastAsia="UD デジタル 教科書体 N-R"/>
                <w:sz w:val="20"/>
              </w:rPr>
              <w:t>・学校だよりやホームページ、報道機関を活用し、様々な生徒の取組を紹介する。</w:t>
            </w:r>
          </w:p>
          <w:p w:rsidR="005A7608" w:rsidRPr="004A12AB" w:rsidRDefault="005A7608" w:rsidP="00AD321D">
            <w:pPr>
              <w:snapToGrid w:val="0"/>
              <w:spacing w:line="220" w:lineRule="exact"/>
              <w:ind w:left="172" w:hanging="171"/>
              <w:rPr>
                <w:rFonts w:ascii="UD デジタル 教科書体 N-R" w:eastAsia="UD デジタル 教科書体 N-R" w:hint="default"/>
                <w:sz w:val="20"/>
              </w:rPr>
            </w:pPr>
          </w:p>
          <w:p w:rsidR="00AD321D" w:rsidRPr="004A12AB" w:rsidRDefault="00AD321D" w:rsidP="00AD321D">
            <w:pPr>
              <w:snapToGrid w:val="0"/>
              <w:spacing w:line="220" w:lineRule="exact"/>
              <w:ind w:left="172" w:hanging="171"/>
              <w:rPr>
                <w:rFonts w:ascii="UD デジタル 教科書体 N-R" w:eastAsia="UD デジタル 教科書体 N-R" w:hint="default"/>
                <w:sz w:val="20"/>
              </w:rPr>
            </w:pPr>
            <w:r w:rsidRPr="004A12AB">
              <w:rPr>
                <w:rFonts w:ascii="UD デジタル 教科書体 N-R" w:eastAsia="UD デジタル 教科書体 N-R"/>
                <w:sz w:val="20"/>
              </w:rPr>
              <w:t>・発信までの手順、役割分担などを整え、各校務と連携して円滑に対応できるようにする。</w:t>
            </w:r>
          </w:p>
        </w:tc>
        <w:tc>
          <w:tcPr>
            <w:tcW w:w="3686" w:type="dxa"/>
            <w:tcBorders>
              <w:top w:val="single" w:sz="4" w:space="0" w:color="auto"/>
              <w:left w:val="single" w:sz="4" w:space="0" w:color="000000"/>
              <w:right w:val="single" w:sz="4" w:space="0" w:color="auto"/>
            </w:tcBorders>
            <w:tcMar>
              <w:left w:w="49" w:type="dxa"/>
              <w:right w:w="49" w:type="dxa"/>
            </w:tcMar>
          </w:tcPr>
          <w:p w:rsidR="00AD321D" w:rsidRPr="004A12AB" w:rsidRDefault="00AD321D" w:rsidP="00AD321D">
            <w:pPr>
              <w:snapToGrid w:val="0"/>
              <w:spacing w:line="220" w:lineRule="exact"/>
              <w:ind w:left="204" w:hangingChars="102" w:hanging="204"/>
              <w:rPr>
                <w:rFonts w:ascii="UD デジタル 教科書体 N-R" w:eastAsia="UD デジタル 教科書体 N-R" w:hint="default"/>
                <w:sz w:val="20"/>
              </w:rPr>
            </w:pPr>
            <w:r w:rsidRPr="004A12AB">
              <w:rPr>
                <w:rFonts w:ascii="UD デジタル 教科書体 N-R" w:eastAsia="UD デジタル 教科書体 N-R"/>
                <w:sz w:val="20"/>
              </w:rPr>
              <w:t>・情報発信の頻度、情報量、適時性について担当者で検討を行う。</w:t>
            </w:r>
          </w:p>
          <w:p w:rsidR="00AD321D" w:rsidRDefault="00AD321D" w:rsidP="00AD321D">
            <w:pPr>
              <w:snapToGrid w:val="0"/>
              <w:spacing w:line="220" w:lineRule="exact"/>
              <w:ind w:left="100" w:hangingChars="50" w:hanging="100"/>
              <w:rPr>
                <w:rFonts w:ascii="UD デジタル 教科書体 N-R" w:eastAsia="UD デジタル 教科書体 N-R" w:hint="default"/>
                <w:sz w:val="20"/>
              </w:rPr>
            </w:pPr>
          </w:p>
          <w:p w:rsidR="005A7608" w:rsidRPr="004A12AB" w:rsidRDefault="005A7608" w:rsidP="00AD321D">
            <w:pPr>
              <w:snapToGrid w:val="0"/>
              <w:spacing w:line="220" w:lineRule="exact"/>
              <w:ind w:left="100" w:hangingChars="50" w:hanging="100"/>
              <w:rPr>
                <w:rFonts w:ascii="UD デジタル 教科書体 N-R" w:eastAsia="UD デジタル 教科書体 N-R" w:hint="default"/>
                <w:sz w:val="20"/>
              </w:rPr>
            </w:pPr>
          </w:p>
          <w:p w:rsidR="00AD321D" w:rsidRPr="004A12AB" w:rsidRDefault="00AD321D" w:rsidP="00AD321D">
            <w:pPr>
              <w:snapToGrid w:val="0"/>
              <w:spacing w:line="220" w:lineRule="exact"/>
              <w:ind w:left="190" w:hangingChars="95" w:hanging="190"/>
              <w:rPr>
                <w:rFonts w:ascii="UD デジタル 教科書体 N-R" w:eastAsia="UD デジタル 教科書体 N-R" w:hint="default"/>
                <w:sz w:val="20"/>
              </w:rPr>
            </w:pPr>
            <w:r w:rsidRPr="004A12AB">
              <w:rPr>
                <w:rFonts w:ascii="UD デジタル 教科書体 N-R" w:eastAsia="UD デジタル 教科書体 N-R"/>
                <w:sz w:val="20"/>
              </w:rPr>
              <w:t>・学校WEBページの計画を作成し、必要に応じて随時、変更を加える。</w:t>
            </w:r>
          </w:p>
        </w:tc>
        <w:tc>
          <w:tcPr>
            <w:tcW w:w="4536" w:type="dxa"/>
            <w:tcBorders>
              <w:top w:val="single" w:sz="4" w:space="0" w:color="000000"/>
              <w:left w:val="single" w:sz="4" w:space="0" w:color="auto"/>
              <w:right w:val="single" w:sz="4" w:space="0" w:color="auto"/>
            </w:tcBorders>
          </w:tcPr>
          <w:p w:rsidR="00AD321D" w:rsidRDefault="00A16ADB" w:rsidP="00A16ADB">
            <w:pPr>
              <w:snapToGrid w:val="0"/>
              <w:spacing w:line="220" w:lineRule="exact"/>
              <w:ind w:left="200" w:hangingChars="100" w:hanging="200"/>
              <w:rPr>
                <w:rFonts w:ascii="UD デジタル 教科書体 N-R" w:eastAsia="UD デジタル 教科書体 N-R" w:hint="default"/>
                <w:sz w:val="20"/>
              </w:rPr>
            </w:pPr>
            <w:r>
              <w:rPr>
                <w:rFonts w:ascii="UD デジタル 教科書体 N-R" w:eastAsia="UD デジタル 教科書体 N-R"/>
                <w:sz w:val="20"/>
              </w:rPr>
              <w:t>・学校だよりでは、発行月と内容を見直すことで生徒の取組を</w:t>
            </w:r>
            <w:r w:rsidR="007C58A2">
              <w:rPr>
                <w:rFonts w:ascii="UD デジタル 教科書体 N-R" w:eastAsia="UD デジタル 教科書体 N-R"/>
                <w:sz w:val="20"/>
              </w:rPr>
              <w:t>これまで以上に</w:t>
            </w:r>
            <w:r>
              <w:rPr>
                <w:rFonts w:ascii="UD デジタル 教科書体 N-R" w:eastAsia="UD デジタル 教科書体 N-R"/>
                <w:sz w:val="20"/>
              </w:rPr>
              <w:t>紹介することができた。今後は</w:t>
            </w:r>
            <w:r w:rsidR="005A7608">
              <w:rPr>
                <w:rFonts w:ascii="UD デジタル 教科書体 N-R" w:eastAsia="UD デジタル 教科書体 N-R"/>
                <w:sz w:val="20"/>
              </w:rPr>
              <w:t>二次元</w:t>
            </w:r>
            <w:r w:rsidR="007C58A2">
              <w:rPr>
                <w:rFonts w:ascii="UD デジタル 教科書体 N-R" w:eastAsia="UD デジタル 教科書体 N-R"/>
                <w:sz w:val="20"/>
              </w:rPr>
              <w:t>コードの活用を進めていきたい</w:t>
            </w:r>
          </w:p>
          <w:p w:rsidR="00A16ADB" w:rsidRPr="004A12AB" w:rsidRDefault="00A16ADB" w:rsidP="00A16ADB">
            <w:pPr>
              <w:snapToGrid w:val="0"/>
              <w:spacing w:line="220" w:lineRule="exact"/>
              <w:ind w:left="200" w:hangingChars="100" w:hanging="200"/>
              <w:rPr>
                <w:rFonts w:ascii="UD デジタル 教科書体 N-R" w:eastAsia="UD デジタル 教科書体 N-R" w:hint="default"/>
                <w:sz w:val="20"/>
              </w:rPr>
            </w:pPr>
            <w:r>
              <w:rPr>
                <w:rFonts w:ascii="UD デジタル 教科書体 N-R" w:eastAsia="UD デジタル 教科書体 N-R"/>
                <w:sz w:val="20"/>
              </w:rPr>
              <w:t>・学校W</w:t>
            </w:r>
            <w:r>
              <w:rPr>
                <w:rFonts w:ascii="UD デジタル 教科書体 N-R" w:eastAsia="UD デジタル 教科書体 N-R" w:hint="default"/>
                <w:sz w:val="20"/>
              </w:rPr>
              <w:t>EB</w:t>
            </w:r>
            <w:r>
              <w:rPr>
                <w:rFonts w:ascii="UD デジタル 教科書体 N-R" w:eastAsia="UD デジタル 教科書体 N-R"/>
                <w:sz w:val="20"/>
              </w:rPr>
              <w:t>ページの計画を基本としつつ、随時、多くの行事について発信することができた。</w:t>
            </w:r>
            <w:r w:rsidR="007C58A2">
              <w:rPr>
                <w:rFonts w:ascii="UD デジタル 教科書体 N-R" w:eastAsia="UD デジタル 教科書体 N-R"/>
                <w:sz w:val="20"/>
              </w:rPr>
              <w:t>次年度は利便性を向上するため、システムのリニューアルを予定している。</w:t>
            </w:r>
          </w:p>
        </w:tc>
        <w:tc>
          <w:tcPr>
            <w:tcW w:w="582" w:type="dxa"/>
            <w:tcBorders>
              <w:top w:val="single" w:sz="4" w:space="0" w:color="000000"/>
              <w:left w:val="single" w:sz="4" w:space="0" w:color="auto"/>
              <w:bottom w:val="single" w:sz="4" w:space="0" w:color="auto"/>
              <w:right w:val="single" w:sz="4" w:space="0" w:color="000000"/>
            </w:tcBorders>
            <w:vAlign w:val="center"/>
          </w:tcPr>
          <w:p w:rsidR="00AD321D" w:rsidRPr="004A12AB" w:rsidRDefault="00E4414C" w:rsidP="00701062">
            <w:pPr>
              <w:snapToGrid w:val="0"/>
              <w:spacing w:line="220" w:lineRule="exact"/>
              <w:ind w:left="180" w:hangingChars="100" w:hanging="180"/>
              <w:jc w:val="center"/>
              <w:rPr>
                <w:rFonts w:ascii="UD デジタル 教科書体 N-R" w:eastAsia="UD デジタル 教科書体 N-R" w:hint="default"/>
              </w:rPr>
            </w:pPr>
            <w:r>
              <w:rPr>
                <w:rFonts w:ascii="UD デジタル 教科書体 N-R" w:eastAsia="UD デジタル 教科書体 N-R"/>
              </w:rPr>
              <w:t>9</w:t>
            </w:r>
            <w:r>
              <w:rPr>
                <w:rFonts w:ascii="UD デジタル 教科書体 N-R" w:eastAsia="UD デジタル 教科書体 N-R" w:hint="default"/>
              </w:rPr>
              <w:t>0</w:t>
            </w:r>
            <w:r>
              <w:rPr>
                <w:rFonts w:ascii="UD デジタル 教科書体 N-R" w:eastAsia="UD デジタル 教科書体 N-R"/>
              </w:rPr>
              <w:t>％</w:t>
            </w:r>
          </w:p>
        </w:tc>
      </w:tr>
      <w:tr w:rsidR="00D23FCE" w:rsidRPr="004A12AB" w:rsidTr="005A7608">
        <w:trPr>
          <w:trHeight w:val="540"/>
        </w:trPr>
        <w:tc>
          <w:tcPr>
            <w:tcW w:w="1134" w:type="dxa"/>
            <w:vMerge w:val="restart"/>
            <w:tcBorders>
              <w:top w:val="single" w:sz="4" w:space="0" w:color="000000"/>
              <w:left w:val="single" w:sz="4" w:space="0" w:color="000000"/>
              <w:right w:val="single" w:sz="4" w:space="0" w:color="000000"/>
            </w:tcBorders>
            <w:tcMar>
              <w:left w:w="49" w:type="dxa"/>
              <w:right w:w="49" w:type="dxa"/>
            </w:tcMar>
            <w:vAlign w:val="center"/>
          </w:tcPr>
          <w:p w:rsidR="00D23FCE" w:rsidRPr="004A12AB" w:rsidRDefault="00D23FCE" w:rsidP="00D23FCE">
            <w:pPr>
              <w:snapToGrid w:val="0"/>
              <w:spacing w:line="220" w:lineRule="exact"/>
              <w:jc w:val="center"/>
              <w:rPr>
                <w:rFonts w:ascii="UD デジタル 教科書体 N-R" w:eastAsia="UD デジタル 教科書体 N-R" w:hint="default"/>
              </w:rPr>
            </w:pPr>
            <w:r w:rsidRPr="004A12AB">
              <w:rPr>
                <w:rFonts w:ascii="UD デジタル 教科書体 N-R" w:eastAsia="UD デジタル 教科書体 N-R"/>
              </w:rPr>
              <w:t>教務部</w:t>
            </w:r>
          </w:p>
        </w:tc>
        <w:tc>
          <w:tcPr>
            <w:tcW w:w="2410" w:type="dxa"/>
            <w:tcBorders>
              <w:top w:val="single" w:sz="4" w:space="0" w:color="000000"/>
              <w:left w:val="single" w:sz="4" w:space="0" w:color="000000"/>
              <w:bottom w:val="dashed" w:sz="4" w:space="0" w:color="auto"/>
              <w:right w:val="single" w:sz="4" w:space="0" w:color="000000"/>
            </w:tcBorders>
            <w:tcMar>
              <w:left w:w="49" w:type="dxa"/>
              <w:right w:w="49" w:type="dxa"/>
            </w:tcMar>
          </w:tcPr>
          <w:p w:rsidR="00D23FCE" w:rsidRPr="004A12AB" w:rsidRDefault="002A3596" w:rsidP="002A3596">
            <w:pPr>
              <w:snapToGrid w:val="0"/>
              <w:spacing w:line="220" w:lineRule="exact"/>
              <w:ind w:left="200" w:rightChars="63" w:right="113" w:hangingChars="100" w:hanging="200"/>
              <w:rPr>
                <w:rFonts w:ascii="UD デジタル 教科書体 N-R" w:eastAsia="UD デジタル 教科書体 N-R" w:hint="default"/>
                <w:sz w:val="20"/>
              </w:rPr>
            </w:pPr>
            <w:r>
              <w:rPr>
                <w:rFonts w:ascii="UD デジタル 教科書体 N-R" w:eastAsia="UD デジタル 教科書体 N-R"/>
                <w:sz w:val="20"/>
              </w:rPr>
              <w:t>・</w:t>
            </w:r>
            <w:r w:rsidR="00D23FCE" w:rsidRPr="004A12AB">
              <w:rPr>
                <w:rFonts w:ascii="UD デジタル 教科書体 N-R" w:eastAsia="UD デジタル 教科書体 N-R"/>
                <w:sz w:val="20"/>
              </w:rPr>
              <w:t>目標や課題と主体的に向き合える力を高める指導、支援の推進</w:t>
            </w:r>
          </w:p>
        </w:tc>
        <w:tc>
          <w:tcPr>
            <w:tcW w:w="3402" w:type="dxa"/>
            <w:tcBorders>
              <w:top w:val="single" w:sz="4" w:space="0" w:color="000000"/>
              <w:left w:val="single" w:sz="4" w:space="0" w:color="000000"/>
              <w:bottom w:val="dashed" w:sz="4" w:space="0" w:color="auto"/>
              <w:right w:val="single" w:sz="4" w:space="0" w:color="000000"/>
            </w:tcBorders>
            <w:tcMar>
              <w:left w:w="49" w:type="dxa"/>
              <w:right w:w="49" w:type="dxa"/>
            </w:tcMar>
          </w:tcPr>
          <w:p w:rsidR="00D23FCE" w:rsidRPr="004A12AB" w:rsidRDefault="00D23FCE" w:rsidP="00D23FCE">
            <w:pPr>
              <w:snapToGrid w:val="0"/>
              <w:spacing w:line="220" w:lineRule="exact"/>
              <w:ind w:left="158" w:hanging="158"/>
              <w:rPr>
                <w:rFonts w:ascii="UD デジタル 教科書体 N-R" w:eastAsia="UD デジタル 教科書体 N-R" w:hint="default"/>
                <w:sz w:val="20"/>
              </w:rPr>
            </w:pPr>
            <w:r w:rsidRPr="004A12AB">
              <w:rPr>
                <w:rFonts w:ascii="UD デジタル 教科書体 N-R" w:eastAsia="UD デジタル 教科書体 N-R"/>
                <w:sz w:val="20"/>
              </w:rPr>
              <w:t>・生徒同士の対話を深める機会を確保し、自ら考え工夫できる環境をつくるようにする。</w:t>
            </w:r>
          </w:p>
          <w:p w:rsidR="00D23FCE" w:rsidRPr="004A12AB" w:rsidRDefault="00D23FCE" w:rsidP="00D23FCE">
            <w:pPr>
              <w:snapToGrid w:val="0"/>
              <w:spacing w:line="220" w:lineRule="exact"/>
              <w:ind w:left="100" w:hanging="100"/>
              <w:rPr>
                <w:rFonts w:ascii="UD デジタル 教科書体 N-R" w:eastAsia="UD デジタル 教科書体 N-R" w:hint="default"/>
                <w:sz w:val="20"/>
              </w:rPr>
            </w:pPr>
          </w:p>
        </w:tc>
        <w:tc>
          <w:tcPr>
            <w:tcW w:w="3686" w:type="dxa"/>
            <w:tcBorders>
              <w:top w:val="single" w:sz="4" w:space="0" w:color="000000"/>
              <w:left w:val="single" w:sz="4" w:space="0" w:color="000000"/>
              <w:bottom w:val="dashed" w:sz="4" w:space="0" w:color="auto"/>
              <w:right w:val="single" w:sz="4" w:space="0" w:color="auto"/>
            </w:tcBorders>
            <w:tcMar>
              <w:left w:w="49" w:type="dxa"/>
              <w:right w:w="49" w:type="dxa"/>
            </w:tcMar>
          </w:tcPr>
          <w:p w:rsidR="00D23FCE" w:rsidRPr="004A12AB" w:rsidRDefault="00D23FCE" w:rsidP="00D23FCE">
            <w:pPr>
              <w:snapToGrid w:val="0"/>
              <w:spacing w:line="220" w:lineRule="exact"/>
              <w:ind w:left="206" w:hanging="206"/>
              <w:rPr>
                <w:rFonts w:ascii="UD デジタル 教科書体 N-R" w:eastAsia="UD デジタル 教科書体 N-R" w:hint="default"/>
                <w:sz w:val="20"/>
              </w:rPr>
            </w:pPr>
            <w:r w:rsidRPr="004A12AB">
              <w:rPr>
                <w:rFonts w:ascii="UD デジタル 教科書体 N-R" w:eastAsia="UD デジタル 教科書体 N-R"/>
                <w:sz w:val="20"/>
              </w:rPr>
              <w:t>・コースの時間を中心に生徒同士が具体的に伝え合う場を設定する。</w:t>
            </w:r>
          </w:p>
          <w:p w:rsidR="00D23FCE" w:rsidRPr="004A12AB" w:rsidRDefault="00D23FCE" w:rsidP="00D23FCE">
            <w:pPr>
              <w:snapToGrid w:val="0"/>
              <w:spacing w:line="220" w:lineRule="exact"/>
              <w:ind w:left="206" w:hanging="206"/>
              <w:rPr>
                <w:rFonts w:ascii="UD デジタル 教科書体 N-R" w:eastAsia="UD デジタル 教科書体 N-R" w:hint="default"/>
                <w:sz w:val="20"/>
              </w:rPr>
            </w:pPr>
            <w:r w:rsidRPr="004A12AB">
              <w:rPr>
                <w:rFonts w:ascii="UD デジタル 教科書体 N-R" w:eastAsia="UD デジタル 教科書体 N-R"/>
                <w:sz w:val="20"/>
              </w:rPr>
              <w:t>・自立活動や職業の授業で個々の活動を発表し合い、意見交換をする。</w:t>
            </w:r>
          </w:p>
        </w:tc>
        <w:tc>
          <w:tcPr>
            <w:tcW w:w="4536" w:type="dxa"/>
            <w:tcBorders>
              <w:top w:val="single" w:sz="4" w:space="0" w:color="000000"/>
              <w:left w:val="single" w:sz="4" w:space="0" w:color="auto"/>
              <w:bottom w:val="dashed" w:sz="4" w:space="0" w:color="auto"/>
              <w:right w:val="single" w:sz="4" w:space="0" w:color="auto"/>
            </w:tcBorders>
          </w:tcPr>
          <w:p w:rsidR="00D23FCE" w:rsidRPr="004A12AB" w:rsidRDefault="007C58A2" w:rsidP="004A12AB">
            <w:pPr>
              <w:spacing w:line="220" w:lineRule="exact"/>
              <w:ind w:left="200" w:hangingChars="100" w:hanging="200"/>
              <w:rPr>
                <w:rFonts w:ascii="UD デジタル 教科書体 N-R" w:eastAsia="UD デジタル 教科書体 N-R" w:hAnsiTheme="minorEastAsia" w:hint="default"/>
                <w:sz w:val="20"/>
              </w:rPr>
            </w:pPr>
            <w:r w:rsidRPr="007C58A2">
              <w:rPr>
                <w:rFonts w:ascii="UD デジタル 教科書体 N-R" w:eastAsia="UD デジタル 教科書体 N-R" w:hAnsiTheme="minorEastAsia"/>
                <w:sz w:val="20"/>
              </w:rPr>
              <w:t>・生徒同士で話し合う活動を増やし、お互いに教えあったり意見をまとめて発表しあったりする場面を多く設定した。どう伝えれば伝わりやすいかを考え、自ら話す内容を工夫することができるようになってきた。</w:t>
            </w:r>
          </w:p>
        </w:tc>
        <w:tc>
          <w:tcPr>
            <w:tcW w:w="582" w:type="dxa"/>
            <w:tcBorders>
              <w:top w:val="single" w:sz="4" w:space="0" w:color="auto"/>
              <w:left w:val="single" w:sz="4" w:space="0" w:color="auto"/>
              <w:bottom w:val="dashed" w:sz="4" w:space="0" w:color="auto"/>
              <w:right w:val="single" w:sz="4" w:space="0" w:color="000000"/>
            </w:tcBorders>
            <w:vAlign w:val="center"/>
          </w:tcPr>
          <w:p w:rsidR="00D23FCE" w:rsidRPr="004A12AB" w:rsidRDefault="007C58A2" w:rsidP="00701062">
            <w:pPr>
              <w:snapToGrid w:val="0"/>
              <w:spacing w:line="220" w:lineRule="exact"/>
              <w:jc w:val="center"/>
              <w:rPr>
                <w:rFonts w:ascii="UD デジタル 教科書体 N-R" w:eastAsia="UD デジタル 教科書体 N-R" w:hint="default"/>
              </w:rPr>
            </w:pPr>
            <w:r>
              <w:rPr>
                <w:rFonts w:ascii="UD デジタル 教科書体 N-R" w:eastAsia="UD デジタル 教科書体 N-R"/>
              </w:rPr>
              <w:t>80</w:t>
            </w:r>
            <w:r w:rsidR="00D23FCE" w:rsidRPr="004A12AB">
              <w:rPr>
                <w:rFonts w:ascii="UD デジタル 教科書体 N-R" w:eastAsia="UD デジタル 教科書体 N-R"/>
              </w:rPr>
              <w:t>％</w:t>
            </w:r>
          </w:p>
        </w:tc>
      </w:tr>
      <w:tr w:rsidR="00D23FCE" w:rsidRPr="004A12AB" w:rsidTr="005A7608">
        <w:trPr>
          <w:trHeight w:val="420"/>
        </w:trPr>
        <w:tc>
          <w:tcPr>
            <w:tcW w:w="1134" w:type="dxa"/>
            <w:vMerge/>
            <w:tcBorders>
              <w:left w:val="single" w:sz="4" w:space="0" w:color="000000"/>
              <w:bottom w:val="single" w:sz="4" w:space="0" w:color="000000"/>
              <w:right w:val="single" w:sz="4" w:space="0" w:color="000000"/>
            </w:tcBorders>
            <w:tcMar>
              <w:left w:w="49" w:type="dxa"/>
              <w:right w:w="49" w:type="dxa"/>
            </w:tcMar>
            <w:vAlign w:val="center"/>
          </w:tcPr>
          <w:p w:rsidR="00D23FCE" w:rsidRPr="004A12AB" w:rsidRDefault="00D23FCE" w:rsidP="00D23FCE">
            <w:pPr>
              <w:snapToGrid w:val="0"/>
              <w:spacing w:line="220" w:lineRule="exact"/>
              <w:jc w:val="center"/>
              <w:rPr>
                <w:rFonts w:ascii="UD デジタル 教科書体 N-R" w:eastAsia="UD デジタル 教科書体 N-R" w:hint="default"/>
              </w:rPr>
            </w:pPr>
          </w:p>
        </w:tc>
        <w:tc>
          <w:tcPr>
            <w:tcW w:w="2410" w:type="dxa"/>
            <w:tcBorders>
              <w:top w:val="dashed" w:sz="4" w:space="0" w:color="auto"/>
              <w:left w:val="single" w:sz="4" w:space="0" w:color="000000"/>
              <w:bottom w:val="dashed" w:sz="4" w:space="0" w:color="auto"/>
              <w:right w:val="single" w:sz="4" w:space="0" w:color="000000"/>
            </w:tcBorders>
            <w:tcMar>
              <w:left w:w="49" w:type="dxa"/>
              <w:right w:w="49" w:type="dxa"/>
            </w:tcMar>
          </w:tcPr>
          <w:p w:rsidR="00D23FCE" w:rsidRPr="004A12AB" w:rsidRDefault="00D23FCE" w:rsidP="002A3596">
            <w:pPr>
              <w:snapToGrid w:val="0"/>
              <w:spacing w:line="220" w:lineRule="exact"/>
              <w:ind w:leftChars="-1" w:left="200" w:rightChars="63" w:right="113" w:hangingChars="101" w:hanging="202"/>
              <w:rPr>
                <w:rFonts w:ascii="UD デジタル 教科書体 N-R" w:eastAsia="UD デジタル 教科書体 N-R" w:hint="default"/>
                <w:sz w:val="20"/>
              </w:rPr>
            </w:pPr>
            <w:r w:rsidRPr="004A12AB">
              <w:rPr>
                <w:rFonts w:ascii="UD デジタル 教科書体 N-R" w:eastAsia="UD デジタル 教科書体 N-R"/>
                <w:sz w:val="20"/>
              </w:rPr>
              <w:t xml:space="preserve">・就労に向けたより実践的な指導・支援の充実　　　　　　 </w:t>
            </w:r>
          </w:p>
        </w:tc>
        <w:tc>
          <w:tcPr>
            <w:tcW w:w="3402" w:type="dxa"/>
            <w:tcBorders>
              <w:top w:val="dashed" w:sz="4" w:space="0" w:color="auto"/>
              <w:left w:val="single" w:sz="4" w:space="0" w:color="000000"/>
              <w:bottom w:val="dashed" w:sz="4" w:space="0" w:color="auto"/>
              <w:right w:val="single" w:sz="4" w:space="0" w:color="000000"/>
            </w:tcBorders>
            <w:tcMar>
              <w:left w:w="49" w:type="dxa"/>
              <w:right w:w="49" w:type="dxa"/>
            </w:tcMar>
          </w:tcPr>
          <w:p w:rsidR="00D23FCE" w:rsidRPr="004A12AB" w:rsidRDefault="00D23FCE" w:rsidP="00D23FCE">
            <w:pPr>
              <w:snapToGrid w:val="0"/>
              <w:spacing w:line="220" w:lineRule="exact"/>
              <w:ind w:left="158" w:hanging="158"/>
              <w:rPr>
                <w:rFonts w:ascii="UD デジタル 教科書体 N-R" w:eastAsia="UD デジタル 教科書体 N-R" w:hint="default"/>
                <w:sz w:val="20"/>
              </w:rPr>
            </w:pPr>
            <w:r w:rsidRPr="004A12AB">
              <w:rPr>
                <w:rFonts w:ascii="UD デジタル 教科書体 N-R" w:eastAsia="UD デジタル 教科書体 N-R"/>
                <w:sz w:val="20"/>
              </w:rPr>
              <w:t>・職場で必要とされる力や身に付けたい力などを検討し、職業の学習内容や指導計画などを見直す。</w:t>
            </w:r>
          </w:p>
        </w:tc>
        <w:tc>
          <w:tcPr>
            <w:tcW w:w="3686" w:type="dxa"/>
            <w:tcBorders>
              <w:top w:val="dashed" w:sz="4" w:space="0" w:color="auto"/>
              <w:left w:val="single" w:sz="4" w:space="0" w:color="000000"/>
              <w:bottom w:val="dashed" w:sz="4" w:space="0" w:color="auto"/>
              <w:right w:val="single" w:sz="4" w:space="0" w:color="auto"/>
            </w:tcBorders>
            <w:tcMar>
              <w:left w:w="49" w:type="dxa"/>
              <w:right w:w="49" w:type="dxa"/>
            </w:tcMar>
          </w:tcPr>
          <w:p w:rsidR="00D23FCE" w:rsidRPr="004A12AB" w:rsidRDefault="00D23FCE" w:rsidP="00D23FCE">
            <w:pPr>
              <w:snapToGrid w:val="0"/>
              <w:spacing w:line="220" w:lineRule="exact"/>
              <w:ind w:left="192" w:hanging="192"/>
              <w:rPr>
                <w:rFonts w:ascii="UD デジタル 教科書体 N-R" w:eastAsia="UD デジタル 教科書体 N-R" w:hint="default"/>
                <w:sz w:val="20"/>
              </w:rPr>
            </w:pPr>
            <w:r w:rsidRPr="004A12AB">
              <w:rPr>
                <w:rFonts w:ascii="UD デジタル 教科書体 N-R" w:eastAsia="UD デジタル 教科書体 N-R"/>
                <w:sz w:val="20"/>
              </w:rPr>
              <w:t>・就労に向けて必要な指導内容や項目を精選し、教科間のつながりを検証することで指導内容の見直しを進める。</w:t>
            </w:r>
          </w:p>
        </w:tc>
        <w:tc>
          <w:tcPr>
            <w:tcW w:w="4536" w:type="dxa"/>
            <w:tcBorders>
              <w:top w:val="dashed" w:sz="4" w:space="0" w:color="auto"/>
              <w:left w:val="single" w:sz="4" w:space="0" w:color="auto"/>
              <w:bottom w:val="dashed" w:sz="4" w:space="0" w:color="auto"/>
              <w:right w:val="single" w:sz="4" w:space="0" w:color="auto"/>
            </w:tcBorders>
          </w:tcPr>
          <w:p w:rsidR="00D23FCE" w:rsidRPr="004A12AB" w:rsidRDefault="007C58A2" w:rsidP="004A12AB">
            <w:pPr>
              <w:spacing w:line="220" w:lineRule="exact"/>
              <w:ind w:left="200" w:hangingChars="100" w:hanging="200"/>
              <w:rPr>
                <w:rFonts w:ascii="UD デジタル 教科書体 N-R" w:eastAsia="UD デジタル 教科書体 N-R" w:hAnsi="ＭＳ 明朝" w:hint="default"/>
                <w:sz w:val="20"/>
                <w:szCs w:val="18"/>
              </w:rPr>
            </w:pPr>
            <w:r w:rsidRPr="007C58A2">
              <w:rPr>
                <w:rFonts w:ascii="UD デジタル 教科書体 N-R" w:eastAsia="UD デジタル 教科書体 N-R" w:hAnsi="ＭＳ 明朝"/>
                <w:sz w:val="20"/>
                <w:szCs w:val="18"/>
              </w:rPr>
              <w:t>・各学年で就労に向けて必要な力や態度、教科や職業の学習内容に関連する意見を集約し、</w:t>
            </w:r>
            <w:r w:rsidR="00FC68A0">
              <w:rPr>
                <w:rFonts w:ascii="UD デジタル 教科書体 N-R" w:eastAsia="UD デジタル 教科書体 N-R" w:hAnsi="ＭＳ 明朝"/>
                <w:sz w:val="20"/>
                <w:szCs w:val="18"/>
              </w:rPr>
              <w:t>校内研究で取り上げて</w:t>
            </w:r>
            <w:r w:rsidRPr="007C58A2">
              <w:rPr>
                <w:rFonts w:ascii="UD デジタル 教科書体 N-R" w:eastAsia="UD デジタル 教科書体 N-R" w:hAnsi="ＭＳ 明朝"/>
                <w:sz w:val="20"/>
                <w:szCs w:val="18"/>
              </w:rPr>
              <w:t>全体で共通理解することができた。</w:t>
            </w:r>
          </w:p>
        </w:tc>
        <w:tc>
          <w:tcPr>
            <w:tcW w:w="582" w:type="dxa"/>
            <w:tcBorders>
              <w:top w:val="dashed" w:sz="4" w:space="0" w:color="auto"/>
              <w:left w:val="single" w:sz="4" w:space="0" w:color="auto"/>
              <w:bottom w:val="dashed" w:sz="4" w:space="0" w:color="auto"/>
              <w:right w:val="single" w:sz="4" w:space="0" w:color="000000"/>
            </w:tcBorders>
            <w:vAlign w:val="center"/>
          </w:tcPr>
          <w:p w:rsidR="00D23FCE" w:rsidRPr="004A12AB" w:rsidRDefault="007C58A2" w:rsidP="00701062">
            <w:pPr>
              <w:snapToGrid w:val="0"/>
              <w:spacing w:line="220" w:lineRule="exact"/>
              <w:jc w:val="center"/>
              <w:rPr>
                <w:rFonts w:ascii="UD デジタル 教科書体 N-R" w:eastAsia="UD デジタル 教科書体 N-R" w:hint="default"/>
              </w:rPr>
            </w:pPr>
            <w:r>
              <w:rPr>
                <w:rFonts w:ascii="UD デジタル 教科書体 N-R" w:eastAsia="UD デジタル 教科書体 N-R"/>
              </w:rPr>
              <w:t>70</w:t>
            </w:r>
            <w:r w:rsidR="00D23FCE" w:rsidRPr="004A12AB">
              <w:rPr>
                <w:rFonts w:ascii="UD デジタル 教科書体 N-R" w:eastAsia="UD デジタル 教科書体 N-R"/>
              </w:rPr>
              <w:t>％</w:t>
            </w:r>
          </w:p>
        </w:tc>
      </w:tr>
      <w:tr w:rsidR="00BE71CA" w:rsidRPr="004A12AB" w:rsidTr="005A7608">
        <w:trPr>
          <w:trHeight w:val="555"/>
        </w:trPr>
        <w:tc>
          <w:tcPr>
            <w:tcW w:w="1134" w:type="dxa"/>
            <w:vMerge w:val="restart"/>
            <w:tcBorders>
              <w:top w:val="single" w:sz="4" w:space="0" w:color="000000"/>
              <w:left w:val="single" w:sz="4" w:space="0" w:color="000000"/>
              <w:right w:val="single" w:sz="4" w:space="0" w:color="000000"/>
            </w:tcBorders>
            <w:tcMar>
              <w:left w:w="49" w:type="dxa"/>
              <w:right w:w="49" w:type="dxa"/>
            </w:tcMar>
            <w:vAlign w:val="center"/>
          </w:tcPr>
          <w:p w:rsidR="00BE71CA" w:rsidRPr="004A12AB" w:rsidRDefault="00BE71CA" w:rsidP="00BE71CA">
            <w:pPr>
              <w:snapToGrid w:val="0"/>
              <w:spacing w:line="220" w:lineRule="exact"/>
              <w:jc w:val="center"/>
              <w:rPr>
                <w:rFonts w:ascii="UD デジタル 教科書体 N-R" w:eastAsia="UD デジタル 教科書体 N-R" w:hint="default"/>
              </w:rPr>
            </w:pPr>
            <w:r w:rsidRPr="004A12AB">
              <w:rPr>
                <w:rFonts w:ascii="UD デジタル 教科書体 N-R" w:eastAsia="UD デジタル 教科書体 N-R"/>
              </w:rPr>
              <w:t>生徒指導部</w:t>
            </w:r>
          </w:p>
        </w:tc>
        <w:tc>
          <w:tcPr>
            <w:tcW w:w="2410" w:type="dxa"/>
            <w:tcBorders>
              <w:top w:val="single" w:sz="4" w:space="0" w:color="000000"/>
              <w:left w:val="single" w:sz="4" w:space="0" w:color="000000"/>
              <w:bottom w:val="dashed" w:sz="4" w:space="0" w:color="auto"/>
              <w:right w:val="single" w:sz="4" w:space="0" w:color="000000"/>
            </w:tcBorders>
            <w:tcMar>
              <w:left w:w="49" w:type="dxa"/>
              <w:right w:w="49" w:type="dxa"/>
            </w:tcMar>
          </w:tcPr>
          <w:p w:rsidR="00BE71CA" w:rsidRPr="004A12AB" w:rsidRDefault="00BE71CA" w:rsidP="00BE71CA">
            <w:pPr>
              <w:snapToGrid w:val="0"/>
              <w:spacing w:line="220" w:lineRule="exact"/>
              <w:rPr>
                <w:rFonts w:ascii="UD デジタル 教科書体 N-R" w:eastAsia="UD デジタル 教科書体 N-R" w:hint="default"/>
                <w:sz w:val="20"/>
              </w:rPr>
            </w:pPr>
            <w:r>
              <w:rPr>
                <w:rFonts w:ascii="UD デジタル 教科書体 N-R" w:eastAsia="UD デジタル 教科書体 N-R"/>
                <w:sz w:val="20"/>
              </w:rPr>
              <w:t>・</w:t>
            </w:r>
            <w:r w:rsidRPr="004A12AB">
              <w:rPr>
                <w:rFonts w:ascii="UD デジタル 教科書体 N-R" w:eastAsia="UD デジタル 教科書体 N-R"/>
                <w:sz w:val="20"/>
              </w:rPr>
              <w:t xml:space="preserve">校則の見直しの推進　 </w:t>
            </w:r>
          </w:p>
        </w:tc>
        <w:tc>
          <w:tcPr>
            <w:tcW w:w="3402" w:type="dxa"/>
            <w:tcBorders>
              <w:top w:val="single" w:sz="4" w:space="0" w:color="000000"/>
              <w:left w:val="single" w:sz="4" w:space="0" w:color="000000"/>
              <w:bottom w:val="dashed" w:sz="4" w:space="0" w:color="auto"/>
              <w:right w:val="single" w:sz="4" w:space="0" w:color="000000"/>
            </w:tcBorders>
            <w:tcMar>
              <w:left w:w="49" w:type="dxa"/>
              <w:right w:w="49" w:type="dxa"/>
            </w:tcMar>
          </w:tcPr>
          <w:p w:rsidR="00BE71CA" w:rsidRPr="004A12AB" w:rsidRDefault="00BE71CA" w:rsidP="00BE71CA">
            <w:pPr>
              <w:snapToGrid w:val="0"/>
              <w:spacing w:line="220" w:lineRule="exact"/>
              <w:ind w:left="172" w:hanging="172"/>
              <w:rPr>
                <w:rFonts w:ascii="UD デジタル 教科書体 N-R" w:eastAsia="UD デジタル 教科書体 N-R" w:hint="default"/>
                <w:sz w:val="20"/>
              </w:rPr>
            </w:pPr>
            <w:r w:rsidRPr="004A12AB">
              <w:rPr>
                <w:rFonts w:ascii="UD デジタル 教科書体 N-R" w:eastAsia="UD デジタル 教科書体 N-R"/>
                <w:sz w:val="20"/>
              </w:rPr>
              <w:t>・生徒・保護者の要望を踏まえて内容を見直し、生徒が自己判断できる項目を増やして社会性を高められるようにする。</w:t>
            </w:r>
          </w:p>
        </w:tc>
        <w:tc>
          <w:tcPr>
            <w:tcW w:w="3686" w:type="dxa"/>
            <w:tcBorders>
              <w:top w:val="single" w:sz="4" w:space="0" w:color="000000"/>
              <w:left w:val="single" w:sz="4" w:space="0" w:color="000000"/>
              <w:bottom w:val="dashed" w:sz="4" w:space="0" w:color="auto"/>
              <w:right w:val="single" w:sz="4" w:space="0" w:color="auto"/>
            </w:tcBorders>
            <w:tcMar>
              <w:left w:w="49" w:type="dxa"/>
              <w:right w:w="49" w:type="dxa"/>
            </w:tcMar>
          </w:tcPr>
          <w:p w:rsidR="00BE71CA" w:rsidRPr="004A12AB" w:rsidRDefault="00BE71CA" w:rsidP="00BE71CA">
            <w:pPr>
              <w:snapToGrid w:val="0"/>
              <w:spacing w:line="220" w:lineRule="exact"/>
              <w:ind w:left="206" w:hanging="205"/>
              <w:rPr>
                <w:rFonts w:ascii="UD デジタル 教科書体 N-R" w:eastAsia="UD デジタル 教科書体 N-R" w:hAnsi="ＭＳ 明朝" w:hint="default"/>
                <w:sz w:val="20"/>
              </w:rPr>
            </w:pPr>
            <w:r w:rsidRPr="004A12AB">
              <w:rPr>
                <w:rFonts w:ascii="UD デジタル 教科書体 N-R" w:eastAsia="UD デジタル 教科書体 N-R" w:hAnsi="ＭＳ 明朝"/>
                <w:sz w:val="20"/>
              </w:rPr>
              <w:t>・生徒の自主性を大切にする視点と決まりを守る態度の育成の双方を考慮しながら検討を進める。</w:t>
            </w:r>
          </w:p>
        </w:tc>
        <w:tc>
          <w:tcPr>
            <w:tcW w:w="4536" w:type="dxa"/>
            <w:tcBorders>
              <w:top w:val="single" w:sz="4" w:space="0" w:color="000000"/>
              <w:left w:val="single" w:sz="4" w:space="0" w:color="auto"/>
              <w:bottom w:val="dashed" w:sz="4" w:space="0" w:color="auto"/>
              <w:right w:val="single" w:sz="4" w:space="0" w:color="auto"/>
            </w:tcBorders>
          </w:tcPr>
          <w:p w:rsidR="00BE71CA" w:rsidRPr="00F677B5" w:rsidRDefault="00B5580E" w:rsidP="00BC5D06">
            <w:pPr>
              <w:snapToGrid w:val="0"/>
              <w:spacing w:line="220" w:lineRule="exact"/>
              <w:ind w:left="200" w:hangingChars="100" w:hanging="200"/>
              <w:rPr>
                <w:rFonts w:ascii="UD デジタル 教科書体 NK-R" w:eastAsia="UD デジタル 教科書体 NK-R" w:hint="default"/>
                <w:sz w:val="20"/>
              </w:rPr>
            </w:pPr>
            <w:r w:rsidRPr="007C58A2">
              <w:rPr>
                <w:rFonts w:ascii="UD デジタル 教科書体 N-R" w:eastAsia="UD デジタル 教科書体 N-R" w:hAnsi="ＭＳ 明朝"/>
                <w:sz w:val="20"/>
                <w:szCs w:val="18"/>
              </w:rPr>
              <w:t>・</w:t>
            </w:r>
            <w:r w:rsidR="003A4082">
              <w:rPr>
                <w:rFonts w:ascii="UD デジタル 教科書体 N-R" w:eastAsia="UD デジタル 教科書体 N-R" w:hAnsi="ＭＳ 明朝"/>
                <w:sz w:val="20"/>
                <w:szCs w:val="18"/>
              </w:rPr>
              <w:t>個別の相談への対応とともに、</w:t>
            </w:r>
            <w:r w:rsidR="0020149E">
              <w:rPr>
                <w:rFonts w:ascii="UD デジタル 教科書体 N-R" w:eastAsia="UD デジタル 教科書体 N-R" w:hAnsi="ＭＳ 明朝"/>
                <w:sz w:val="20"/>
                <w:szCs w:val="18"/>
              </w:rPr>
              <w:t>生徒会を中心に意見箱を設置</w:t>
            </w:r>
            <w:r w:rsidR="00E40824">
              <w:rPr>
                <w:rFonts w:ascii="UD デジタル 教科書体 N-R" w:eastAsia="UD デジタル 教科書体 N-R" w:hAnsi="ＭＳ 明朝"/>
                <w:sz w:val="20"/>
                <w:szCs w:val="18"/>
              </w:rPr>
              <w:t>して</w:t>
            </w:r>
            <w:r w:rsidR="00BF5CED">
              <w:rPr>
                <w:rFonts w:ascii="UD デジタル 教科書体 N-R" w:eastAsia="UD デジタル 教科書体 N-R" w:hAnsi="ＭＳ 明朝"/>
                <w:sz w:val="20"/>
                <w:szCs w:val="18"/>
              </w:rPr>
              <w:t>要望等を</w:t>
            </w:r>
            <w:r w:rsidR="0020149E">
              <w:rPr>
                <w:rFonts w:ascii="UD デジタル 教科書体 N-R" w:eastAsia="UD デジタル 教科書体 N-R" w:hAnsi="ＭＳ 明朝"/>
                <w:sz w:val="20"/>
                <w:szCs w:val="18"/>
              </w:rPr>
              <w:t>集約した。</w:t>
            </w:r>
            <w:r w:rsidR="00BE71CA" w:rsidRPr="00362F45">
              <w:rPr>
                <w:rFonts w:ascii="UD デジタル 教科書体 NK-R" w:eastAsia="UD デジタル 教科書体 NK-R"/>
                <w:sz w:val="20"/>
              </w:rPr>
              <w:t>保護者</w:t>
            </w:r>
            <w:r w:rsidR="00BC5D06">
              <w:rPr>
                <w:rFonts w:ascii="UD デジタル 教科書体 NK-R" w:eastAsia="UD デジタル 教科書体 NK-R"/>
                <w:sz w:val="20"/>
              </w:rPr>
              <w:t>アンケートによる</w:t>
            </w:r>
            <w:r w:rsidR="00BF5CED">
              <w:rPr>
                <w:rFonts w:ascii="UD デジタル 教科書体 NK-R" w:eastAsia="UD デジタル 教科書体 NK-R"/>
                <w:sz w:val="20"/>
              </w:rPr>
              <w:t>意見</w:t>
            </w:r>
            <w:r w:rsidR="00BC5D06">
              <w:rPr>
                <w:rFonts w:ascii="UD デジタル 教科書体 NK-R" w:eastAsia="UD デジタル 教科書体 NK-R"/>
                <w:sz w:val="20"/>
              </w:rPr>
              <w:t>を含めて、</w:t>
            </w:r>
            <w:r w:rsidR="00BE71CA">
              <w:rPr>
                <w:rFonts w:ascii="UD デジタル 教科書体 NK-R" w:eastAsia="UD デジタル 教科書体 NK-R"/>
                <w:sz w:val="20"/>
              </w:rPr>
              <w:t>令和７年度の制服改定に合わせて、次年度</w:t>
            </w:r>
            <w:r w:rsidR="00FB73F2">
              <w:rPr>
                <w:rFonts w:ascii="UD デジタル 教科書体 NK-R" w:eastAsia="UD デジタル 教科書体 NK-R"/>
                <w:sz w:val="20"/>
              </w:rPr>
              <w:t>中に</w:t>
            </w:r>
            <w:r w:rsidR="00BC5D06">
              <w:rPr>
                <w:rFonts w:ascii="UD デジタル 教科書体 NK-R" w:eastAsia="UD デジタル 教科書体 NK-R"/>
                <w:sz w:val="20"/>
              </w:rPr>
              <w:t>方向性をまとめる</w:t>
            </w:r>
            <w:r w:rsidR="00BE71CA">
              <w:rPr>
                <w:rFonts w:ascii="UD デジタル 教科書体 NK-R" w:eastAsia="UD デジタル 教科書体 NK-R"/>
                <w:sz w:val="20"/>
              </w:rPr>
              <w:t>。</w:t>
            </w:r>
          </w:p>
        </w:tc>
        <w:tc>
          <w:tcPr>
            <w:tcW w:w="582" w:type="dxa"/>
            <w:tcBorders>
              <w:top w:val="single" w:sz="4" w:space="0" w:color="000000"/>
              <w:left w:val="single" w:sz="4" w:space="0" w:color="auto"/>
              <w:bottom w:val="dashed" w:sz="4" w:space="0" w:color="auto"/>
              <w:right w:val="single" w:sz="4" w:space="0" w:color="000000"/>
            </w:tcBorders>
            <w:vAlign w:val="center"/>
          </w:tcPr>
          <w:p w:rsidR="00BE71CA" w:rsidRPr="004A12AB" w:rsidRDefault="00BE71CA" w:rsidP="00BE71CA">
            <w:pPr>
              <w:spacing w:line="220" w:lineRule="exact"/>
              <w:jc w:val="center"/>
              <w:rPr>
                <w:rFonts w:ascii="UD デジタル 教科書体 N-R" w:eastAsia="UD デジタル 教科書体 N-R" w:hAnsi="ＭＳ 明朝" w:hint="default"/>
                <w:szCs w:val="18"/>
              </w:rPr>
            </w:pPr>
            <w:r>
              <w:rPr>
                <w:rFonts w:ascii="UD デジタル 教科書体 N-R" w:eastAsia="UD デジタル 教科書体 N-R" w:hAnsi="ＭＳ 明朝"/>
                <w:szCs w:val="18"/>
              </w:rPr>
              <w:t>70</w:t>
            </w:r>
            <w:r w:rsidRPr="004A12AB">
              <w:rPr>
                <w:rFonts w:ascii="UD デジタル 教科書体 N-R" w:eastAsia="UD デジタル 教科書体 N-R" w:hAnsi="ＭＳ 明朝"/>
                <w:szCs w:val="18"/>
              </w:rPr>
              <w:t>％</w:t>
            </w:r>
          </w:p>
        </w:tc>
      </w:tr>
      <w:tr w:rsidR="00BE71CA" w:rsidRPr="004A12AB" w:rsidTr="005A7608">
        <w:trPr>
          <w:trHeight w:val="1026"/>
        </w:trPr>
        <w:tc>
          <w:tcPr>
            <w:tcW w:w="1134" w:type="dxa"/>
            <w:vMerge/>
            <w:tcBorders>
              <w:top w:val="single" w:sz="4" w:space="0" w:color="000000"/>
              <w:left w:val="single" w:sz="4" w:space="0" w:color="000000"/>
              <w:right w:val="single" w:sz="4" w:space="0" w:color="000000"/>
            </w:tcBorders>
            <w:tcMar>
              <w:left w:w="49" w:type="dxa"/>
              <w:right w:w="49" w:type="dxa"/>
            </w:tcMar>
            <w:vAlign w:val="center"/>
          </w:tcPr>
          <w:p w:rsidR="00BE71CA" w:rsidRPr="004A12AB" w:rsidRDefault="00BE71CA" w:rsidP="00BE71CA">
            <w:pPr>
              <w:snapToGrid w:val="0"/>
              <w:spacing w:line="220" w:lineRule="exact"/>
              <w:jc w:val="center"/>
              <w:rPr>
                <w:rFonts w:ascii="UD デジタル 教科書体 N-R" w:eastAsia="UD デジタル 教科書体 N-R" w:hint="default"/>
              </w:rPr>
            </w:pPr>
          </w:p>
        </w:tc>
        <w:tc>
          <w:tcPr>
            <w:tcW w:w="2410" w:type="dxa"/>
            <w:tcBorders>
              <w:top w:val="dashed" w:sz="4" w:space="0" w:color="auto"/>
              <w:left w:val="single" w:sz="4" w:space="0" w:color="000000"/>
              <w:right w:val="single" w:sz="4" w:space="0" w:color="000000"/>
            </w:tcBorders>
            <w:tcMar>
              <w:left w:w="49" w:type="dxa"/>
              <w:right w:w="49" w:type="dxa"/>
            </w:tcMar>
          </w:tcPr>
          <w:p w:rsidR="00BE71CA" w:rsidRPr="002A3596" w:rsidRDefault="00BE71CA" w:rsidP="00BE71CA">
            <w:pPr>
              <w:snapToGrid w:val="0"/>
              <w:spacing w:line="220" w:lineRule="exact"/>
              <w:ind w:left="200" w:rightChars="63" w:right="113" w:hangingChars="100" w:hanging="200"/>
              <w:rPr>
                <w:rFonts w:ascii="UD デジタル 教科書体 N-R" w:eastAsia="UD デジタル 教科書体 N-R" w:hint="default"/>
                <w:sz w:val="20"/>
              </w:rPr>
            </w:pPr>
            <w:r>
              <w:rPr>
                <w:rFonts w:ascii="UD デジタル 教科書体 N-R" w:eastAsia="UD デジタル 教科書体 N-R"/>
                <w:sz w:val="20"/>
              </w:rPr>
              <w:t>・</w:t>
            </w:r>
            <w:r w:rsidRPr="004A12AB">
              <w:rPr>
                <w:rFonts w:ascii="UD デジタル 教科書体 N-R" w:eastAsia="UD デジタル 教科書体 N-R"/>
                <w:sz w:val="20"/>
              </w:rPr>
              <w:t>非常時の対応に関する訓練の充実</w:t>
            </w:r>
          </w:p>
        </w:tc>
        <w:tc>
          <w:tcPr>
            <w:tcW w:w="3402" w:type="dxa"/>
            <w:tcBorders>
              <w:top w:val="dashed" w:sz="4" w:space="0" w:color="auto"/>
              <w:left w:val="single" w:sz="4" w:space="0" w:color="000000"/>
              <w:bottom w:val="dashed" w:sz="4" w:space="0" w:color="auto"/>
              <w:right w:val="single" w:sz="4" w:space="0" w:color="000000"/>
            </w:tcBorders>
            <w:tcMar>
              <w:left w:w="49" w:type="dxa"/>
              <w:right w:w="49" w:type="dxa"/>
            </w:tcMar>
          </w:tcPr>
          <w:p w:rsidR="00BE71CA" w:rsidRPr="004A12AB" w:rsidRDefault="00BE71CA" w:rsidP="00BE71CA">
            <w:pPr>
              <w:snapToGrid w:val="0"/>
              <w:spacing w:line="220" w:lineRule="exact"/>
              <w:ind w:left="200" w:hangingChars="100" w:hanging="200"/>
              <w:rPr>
                <w:rFonts w:ascii="UD デジタル 教科書体 N-R" w:eastAsia="UD デジタル 教科書体 N-R" w:hint="default"/>
                <w:sz w:val="20"/>
              </w:rPr>
            </w:pPr>
            <w:r w:rsidRPr="004A12AB">
              <w:rPr>
                <w:rFonts w:ascii="UD デジタル 教科書体 N-R" w:eastAsia="UD デジタル 教科書体 N-R"/>
                <w:sz w:val="20"/>
              </w:rPr>
              <w:t>・災害伝言ダイヤルやメール配信を利用した訓練及び情報発信を行う。</w:t>
            </w:r>
          </w:p>
          <w:p w:rsidR="00BE71CA" w:rsidRPr="004A12AB" w:rsidRDefault="00BE71CA" w:rsidP="00BE71CA">
            <w:pPr>
              <w:snapToGrid w:val="0"/>
              <w:spacing w:line="220" w:lineRule="exact"/>
              <w:ind w:left="200" w:hangingChars="100" w:hanging="200"/>
              <w:rPr>
                <w:rFonts w:ascii="UD デジタル 教科書体 N-R" w:eastAsia="UD デジタル 教科書体 N-R" w:hint="default"/>
                <w:sz w:val="20"/>
              </w:rPr>
            </w:pPr>
            <w:r w:rsidRPr="004A12AB">
              <w:rPr>
                <w:rFonts w:ascii="UD デジタル 教科書体 N-R" w:eastAsia="UD デジタル 教科書体 N-R"/>
                <w:sz w:val="20"/>
              </w:rPr>
              <w:t>・避難訓練の際に、避難経路の封鎖やけが人の発生などを想定した訓練を行う。</w:t>
            </w:r>
          </w:p>
        </w:tc>
        <w:tc>
          <w:tcPr>
            <w:tcW w:w="3686" w:type="dxa"/>
            <w:tcBorders>
              <w:top w:val="dashed" w:sz="4" w:space="0" w:color="auto"/>
              <w:left w:val="single" w:sz="4" w:space="0" w:color="000000"/>
              <w:bottom w:val="dashed" w:sz="4" w:space="0" w:color="auto"/>
              <w:right w:val="single" w:sz="4" w:space="0" w:color="auto"/>
            </w:tcBorders>
            <w:tcMar>
              <w:left w:w="49" w:type="dxa"/>
              <w:right w:w="49" w:type="dxa"/>
            </w:tcMar>
          </w:tcPr>
          <w:p w:rsidR="00BE71CA" w:rsidRPr="004A12AB" w:rsidRDefault="00BE71CA" w:rsidP="00BE71CA">
            <w:pPr>
              <w:snapToGrid w:val="0"/>
              <w:spacing w:line="220" w:lineRule="exact"/>
              <w:ind w:left="192" w:hanging="191"/>
              <w:rPr>
                <w:rFonts w:ascii="UD デジタル 教科書体 N-R" w:eastAsia="UD デジタル 教科書体 N-R" w:hAnsi="ＭＳ 明朝" w:hint="default"/>
                <w:sz w:val="20"/>
              </w:rPr>
            </w:pPr>
            <w:r w:rsidRPr="004A12AB">
              <w:rPr>
                <w:rFonts w:ascii="UD デジタル 教科書体 N-R" w:eastAsia="UD デジタル 教科書体 N-R" w:hAnsi="ＭＳ 明朝"/>
                <w:sz w:val="20"/>
              </w:rPr>
              <w:t>・実際に災害伝言ダイヤルを使用する状況を想定し、訓練方法を検討する。</w:t>
            </w:r>
          </w:p>
          <w:p w:rsidR="00BE71CA" w:rsidRPr="004A12AB" w:rsidRDefault="00BE71CA" w:rsidP="00BE71CA">
            <w:pPr>
              <w:snapToGrid w:val="0"/>
              <w:spacing w:line="220" w:lineRule="exact"/>
              <w:ind w:left="206" w:hanging="205"/>
              <w:rPr>
                <w:rFonts w:ascii="UD デジタル 教科書体 N-R" w:eastAsia="UD デジタル 教科書体 N-R" w:hAnsi="ＭＳ 明朝" w:hint="default"/>
                <w:sz w:val="20"/>
              </w:rPr>
            </w:pPr>
            <w:r w:rsidRPr="004A12AB">
              <w:rPr>
                <w:rFonts w:ascii="UD デジタル 教科書体 N-R" w:eastAsia="UD デジタル 教科書体 N-R" w:hAnsi="ＭＳ 明朝"/>
                <w:sz w:val="20"/>
              </w:rPr>
              <w:t>・実際の状況を想定し、有事に対応できるような訓練を検討する。</w:t>
            </w:r>
          </w:p>
        </w:tc>
        <w:tc>
          <w:tcPr>
            <w:tcW w:w="4536" w:type="dxa"/>
            <w:tcBorders>
              <w:top w:val="dashed" w:sz="4" w:space="0" w:color="auto"/>
              <w:left w:val="single" w:sz="4" w:space="0" w:color="auto"/>
              <w:right w:val="single" w:sz="4" w:space="0" w:color="auto"/>
            </w:tcBorders>
          </w:tcPr>
          <w:p w:rsidR="00BE71CA" w:rsidRDefault="00B5580E" w:rsidP="00B5580E">
            <w:pPr>
              <w:snapToGrid w:val="0"/>
              <w:spacing w:line="220" w:lineRule="exact"/>
              <w:ind w:left="200" w:hangingChars="100" w:hanging="200"/>
              <w:rPr>
                <w:rFonts w:ascii="UD デジタル 教科書体 NK-R" w:eastAsia="UD デジタル 教科書体 NK-R" w:hint="default"/>
                <w:sz w:val="20"/>
              </w:rPr>
            </w:pPr>
            <w:r w:rsidRPr="007C58A2">
              <w:rPr>
                <w:rFonts w:ascii="UD デジタル 教科書体 N-R" w:eastAsia="UD デジタル 教科書体 N-R" w:hAnsi="ＭＳ 明朝"/>
                <w:sz w:val="20"/>
                <w:szCs w:val="18"/>
              </w:rPr>
              <w:t>・</w:t>
            </w:r>
            <w:r w:rsidR="00BE71CA" w:rsidRPr="00362F45">
              <w:rPr>
                <w:rFonts w:ascii="UD デジタル 教科書体 NK-R" w:eastAsia="UD デジタル 教科書体 NK-R"/>
                <w:sz w:val="20"/>
              </w:rPr>
              <w:t>災害伝言ダイヤル</w:t>
            </w:r>
            <w:r>
              <w:rPr>
                <w:rFonts w:ascii="UD デジタル 教科書体 NK-R" w:eastAsia="UD デジタル 教科書体 NK-R"/>
                <w:sz w:val="20"/>
              </w:rPr>
              <w:t>の</w:t>
            </w:r>
            <w:r w:rsidR="00BE71CA">
              <w:rPr>
                <w:rFonts w:ascii="UD デジタル 教科書体 NK-R" w:eastAsia="UD デジタル 教科書体 NK-R"/>
                <w:sz w:val="20"/>
              </w:rPr>
              <w:t>利用体験を全６回</w:t>
            </w:r>
            <w:r>
              <w:rPr>
                <w:rFonts w:ascii="UD デジタル 教科書体 NK-R" w:eastAsia="UD デジタル 教科書体 NK-R"/>
                <w:sz w:val="20"/>
              </w:rPr>
              <w:t>実施し、</w:t>
            </w:r>
            <w:r w:rsidR="00BE71CA">
              <w:rPr>
                <w:rFonts w:ascii="UD デジタル 教科書体 NK-R" w:eastAsia="UD デジタル 教科書体 NK-R"/>
                <w:sz w:val="20"/>
              </w:rPr>
              <w:t>様々な場面で録音や再生ができるように、利用方法の紙を</w:t>
            </w:r>
            <w:r w:rsidR="00BE71CA" w:rsidRPr="00362F45">
              <w:rPr>
                <w:rFonts w:ascii="UD デジタル 教科書体 NK-R" w:eastAsia="UD デジタル 教科書体 NK-R"/>
                <w:sz w:val="20"/>
              </w:rPr>
              <w:t>生徒手帳に入れられるサイズに</w:t>
            </w:r>
            <w:r>
              <w:rPr>
                <w:rFonts w:ascii="UD デジタル 教科書体 NK-R" w:eastAsia="UD デジタル 教科書体 NK-R"/>
                <w:sz w:val="20"/>
              </w:rPr>
              <w:t>改めた</w:t>
            </w:r>
            <w:r w:rsidR="00BE71CA" w:rsidRPr="00362F45">
              <w:rPr>
                <w:rFonts w:ascii="UD デジタル 教科書体 NK-R" w:eastAsia="UD デジタル 教科書体 NK-R"/>
                <w:sz w:val="20"/>
              </w:rPr>
              <w:t>。</w:t>
            </w:r>
          </w:p>
          <w:p w:rsidR="00BE71CA" w:rsidRPr="004A12AB" w:rsidRDefault="00B5580E" w:rsidP="00B5580E">
            <w:pPr>
              <w:snapToGrid w:val="0"/>
              <w:spacing w:line="220" w:lineRule="exact"/>
              <w:ind w:left="200" w:hangingChars="100" w:hanging="200"/>
              <w:rPr>
                <w:rFonts w:ascii="UD デジタル 教科書体 N-R" w:eastAsia="UD デジタル 教科書体 N-R" w:hint="default"/>
                <w:sz w:val="20"/>
              </w:rPr>
            </w:pPr>
            <w:r w:rsidRPr="007C58A2">
              <w:rPr>
                <w:rFonts w:ascii="UD デジタル 教科書体 N-R" w:eastAsia="UD デジタル 教科書体 N-R" w:hAnsi="ＭＳ 明朝"/>
                <w:sz w:val="20"/>
                <w:szCs w:val="18"/>
              </w:rPr>
              <w:t>・</w:t>
            </w:r>
            <w:r w:rsidR="00BE71CA" w:rsidRPr="00362F45">
              <w:rPr>
                <w:rFonts w:ascii="UD デジタル 教科書体 NK-R" w:eastAsia="UD デジタル 教科書体 NK-R"/>
                <w:sz w:val="20"/>
              </w:rPr>
              <w:t>避難</w:t>
            </w:r>
            <w:r w:rsidR="00BE71CA">
              <w:rPr>
                <w:rFonts w:ascii="UD デジタル 教科書体 NK-R" w:eastAsia="UD デジタル 教科書体 NK-R"/>
                <w:sz w:val="20"/>
              </w:rPr>
              <w:t>経路を封鎖したり、休憩時間に</w:t>
            </w:r>
            <w:r w:rsidR="00140932">
              <w:rPr>
                <w:rFonts w:ascii="UD デジタル 教科書体 NK-R" w:eastAsia="UD デジタル 教科書体 NK-R"/>
                <w:sz w:val="20"/>
              </w:rPr>
              <w:t>開始</w:t>
            </w:r>
            <w:r w:rsidR="00BE71CA">
              <w:rPr>
                <w:rFonts w:ascii="UD デジタル 教科書体 NK-R" w:eastAsia="UD デジタル 教科書体 NK-R"/>
                <w:sz w:val="20"/>
              </w:rPr>
              <w:t>したりすることで、実際の状況を想定した訓練が実施できた。</w:t>
            </w:r>
            <w:r>
              <w:rPr>
                <w:rFonts w:ascii="UD デジタル 教科書体 NK-R" w:eastAsia="UD デジタル 教科書体 NK-R"/>
                <w:sz w:val="20"/>
              </w:rPr>
              <w:t>今後も負傷者の発生</w:t>
            </w:r>
            <w:r w:rsidR="00BE71CA">
              <w:rPr>
                <w:rFonts w:ascii="UD デジタル 教科書体 NK-R" w:eastAsia="UD デジタル 教科書体 NK-R"/>
                <w:sz w:val="20"/>
              </w:rPr>
              <w:t>など</w:t>
            </w:r>
            <w:r>
              <w:rPr>
                <w:rFonts w:ascii="UD デジタル 教科書体 NK-R" w:eastAsia="UD デジタル 教科書体 NK-R"/>
                <w:sz w:val="20"/>
              </w:rPr>
              <w:t>、</w:t>
            </w:r>
            <w:r w:rsidR="00BE71CA">
              <w:rPr>
                <w:rFonts w:ascii="UD デジタル 教科書体 NK-R" w:eastAsia="UD デジタル 教科書体 NK-R"/>
                <w:sz w:val="20"/>
              </w:rPr>
              <w:t>様々な訓練を</w:t>
            </w:r>
            <w:r>
              <w:rPr>
                <w:rFonts w:ascii="UD デジタル 教科書体 NK-R" w:eastAsia="UD デジタル 教科書体 NK-R"/>
                <w:sz w:val="20"/>
              </w:rPr>
              <w:t>継続</w:t>
            </w:r>
            <w:r w:rsidR="00140932">
              <w:rPr>
                <w:rFonts w:ascii="UD デジタル 教科書体 NK-R" w:eastAsia="UD デジタル 教科書体 NK-R"/>
                <w:sz w:val="20"/>
              </w:rPr>
              <w:t>する</w:t>
            </w:r>
            <w:r w:rsidR="00BE71CA">
              <w:rPr>
                <w:rFonts w:ascii="UD デジタル 教科書体 NK-R" w:eastAsia="UD デジタル 教科書体 NK-R"/>
                <w:sz w:val="20"/>
              </w:rPr>
              <w:t>。</w:t>
            </w:r>
          </w:p>
        </w:tc>
        <w:tc>
          <w:tcPr>
            <w:tcW w:w="582" w:type="dxa"/>
            <w:tcBorders>
              <w:top w:val="dashed" w:sz="4" w:space="0" w:color="auto"/>
              <w:left w:val="single" w:sz="4" w:space="0" w:color="auto"/>
              <w:right w:val="single" w:sz="4" w:space="0" w:color="000000"/>
            </w:tcBorders>
            <w:vAlign w:val="center"/>
          </w:tcPr>
          <w:p w:rsidR="00BE71CA" w:rsidRPr="004A12AB" w:rsidRDefault="00BE71CA" w:rsidP="00BE71CA">
            <w:pPr>
              <w:spacing w:line="220" w:lineRule="exact"/>
              <w:jc w:val="center"/>
              <w:rPr>
                <w:rFonts w:ascii="UD デジタル 教科書体 N-R" w:eastAsia="UD デジタル 教科書体 N-R" w:hAnsi="ＭＳ 明朝" w:hint="default"/>
                <w:szCs w:val="18"/>
              </w:rPr>
            </w:pPr>
            <w:r>
              <w:rPr>
                <w:rFonts w:ascii="UD デジタル 教科書体 N-R" w:eastAsia="UD デジタル 教科書体 N-R" w:hAnsi="ＭＳ 明朝"/>
                <w:szCs w:val="18"/>
              </w:rPr>
              <w:t>90</w:t>
            </w:r>
            <w:r w:rsidRPr="004A12AB">
              <w:rPr>
                <w:rFonts w:ascii="UD デジタル 教科書体 N-R" w:eastAsia="UD デジタル 教科書体 N-R" w:hAnsi="ＭＳ 明朝"/>
                <w:szCs w:val="18"/>
              </w:rPr>
              <w:t>％</w:t>
            </w:r>
          </w:p>
        </w:tc>
      </w:tr>
      <w:tr w:rsidR="0057671E" w:rsidRPr="004A12AB" w:rsidTr="005A7608">
        <w:trPr>
          <w:trHeight w:val="360"/>
        </w:trPr>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7671E" w:rsidRPr="004A12AB" w:rsidRDefault="0057671E" w:rsidP="0057671E">
            <w:pPr>
              <w:snapToGrid w:val="0"/>
              <w:spacing w:line="220" w:lineRule="exact"/>
              <w:jc w:val="center"/>
              <w:rPr>
                <w:rFonts w:ascii="UD デジタル 教科書体 N-R" w:eastAsia="UD デジタル 教科書体 N-R" w:hint="default"/>
              </w:rPr>
            </w:pPr>
            <w:r w:rsidRPr="004A12AB">
              <w:rPr>
                <w:rFonts w:ascii="UD デジタル 教科書体 N-R" w:eastAsia="UD デジタル 教科書体 N-R"/>
              </w:rPr>
              <w:t>進路指導部</w:t>
            </w:r>
          </w:p>
        </w:tc>
        <w:tc>
          <w:tcPr>
            <w:tcW w:w="2410" w:type="dxa"/>
            <w:vMerge w:val="restart"/>
            <w:tcBorders>
              <w:top w:val="single" w:sz="4" w:space="0" w:color="000000"/>
              <w:left w:val="single" w:sz="4" w:space="0" w:color="000000"/>
              <w:bottom w:val="single" w:sz="12" w:space="0" w:color="auto"/>
              <w:right w:val="single" w:sz="4" w:space="0" w:color="000000"/>
            </w:tcBorders>
            <w:tcMar>
              <w:left w:w="49" w:type="dxa"/>
              <w:right w:w="49" w:type="dxa"/>
            </w:tcMar>
          </w:tcPr>
          <w:p w:rsidR="0057671E" w:rsidRPr="004A12AB" w:rsidRDefault="0057671E" w:rsidP="0057671E">
            <w:pPr>
              <w:snapToGrid w:val="0"/>
              <w:spacing w:line="220" w:lineRule="exact"/>
              <w:ind w:left="200" w:rightChars="63" w:right="113" w:hangingChars="100" w:hanging="200"/>
              <w:rPr>
                <w:rFonts w:ascii="UD デジタル 教科書体 N-R" w:eastAsia="UD デジタル 教科書体 N-R" w:hint="default"/>
                <w:sz w:val="20"/>
              </w:rPr>
            </w:pPr>
            <w:r>
              <w:rPr>
                <w:rFonts w:ascii="UD デジタル 教科書体 N-R" w:eastAsia="UD デジタル 教科書体 N-R"/>
                <w:sz w:val="20"/>
              </w:rPr>
              <w:t>・</w:t>
            </w:r>
            <w:r w:rsidRPr="004A12AB">
              <w:rPr>
                <w:rFonts w:ascii="UD デジタル 教科書体 N-R" w:eastAsia="UD デジタル 教科書体 N-R"/>
                <w:sz w:val="20"/>
              </w:rPr>
              <w:t>職業生活に必要となる力の再確認と育成</w:t>
            </w:r>
          </w:p>
        </w:tc>
        <w:tc>
          <w:tcPr>
            <w:tcW w:w="3402" w:type="dxa"/>
            <w:vMerge w:val="restart"/>
            <w:tcBorders>
              <w:top w:val="single" w:sz="4" w:space="0" w:color="000000"/>
              <w:left w:val="single" w:sz="4" w:space="0" w:color="000000"/>
              <w:bottom w:val="single" w:sz="12" w:space="0" w:color="auto"/>
              <w:right w:val="single" w:sz="4" w:space="0" w:color="000000"/>
            </w:tcBorders>
            <w:tcMar>
              <w:left w:w="49" w:type="dxa"/>
              <w:right w:w="49" w:type="dxa"/>
            </w:tcMar>
          </w:tcPr>
          <w:p w:rsidR="0057671E" w:rsidRPr="004A12AB" w:rsidRDefault="0057671E" w:rsidP="0057671E">
            <w:pPr>
              <w:snapToGrid w:val="0"/>
              <w:spacing w:line="220" w:lineRule="exact"/>
              <w:ind w:left="186" w:hanging="186"/>
              <w:rPr>
                <w:rFonts w:ascii="UD デジタル 教科書体 N-R" w:eastAsia="UD デジタル 教科書体 N-R" w:hint="default"/>
                <w:sz w:val="20"/>
              </w:rPr>
            </w:pPr>
            <w:r w:rsidRPr="004A12AB">
              <w:rPr>
                <w:rFonts w:ascii="UD デジタル 教科書体 N-R" w:eastAsia="UD デジタル 教科書体 N-R"/>
                <w:sz w:val="20"/>
              </w:rPr>
              <w:t>・職員への情報発信を頻回に行い、企業から求められる事柄を学校生活の目標と関連付けられるようにする。</w:t>
            </w:r>
          </w:p>
          <w:p w:rsidR="0057671E" w:rsidRPr="004A12AB" w:rsidRDefault="0057671E" w:rsidP="0057671E">
            <w:pPr>
              <w:snapToGrid w:val="0"/>
              <w:spacing w:line="220" w:lineRule="exact"/>
              <w:ind w:left="172" w:hanging="172"/>
              <w:rPr>
                <w:rFonts w:ascii="UD デジタル 教科書体 N-R" w:eastAsia="UD デジタル 教科書体 N-R" w:hint="default"/>
                <w:sz w:val="20"/>
              </w:rPr>
            </w:pPr>
            <w:r w:rsidRPr="004A12AB">
              <w:rPr>
                <w:rFonts w:ascii="UD デジタル 教科書体 N-R" w:eastAsia="UD デジタル 教科書体 N-R"/>
                <w:sz w:val="20"/>
              </w:rPr>
              <w:t>・各校務や主任と連携し、進路先から期待される生徒像の育成に必要な支援・指導の在り方を検討する。</w:t>
            </w:r>
          </w:p>
        </w:tc>
        <w:tc>
          <w:tcPr>
            <w:tcW w:w="3686" w:type="dxa"/>
            <w:vMerge w:val="restart"/>
            <w:tcBorders>
              <w:top w:val="single" w:sz="4" w:space="0" w:color="000000"/>
              <w:left w:val="single" w:sz="4" w:space="0" w:color="000000"/>
              <w:bottom w:val="single" w:sz="12" w:space="0" w:color="auto"/>
              <w:right w:val="single" w:sz="4" w:space="0" w:color="auto"/>
            </w:tcBorders>
            <w:tcMar>
              <w:left w:w="49" w:type="dxa"/>
              <w:right w:w="49" w:type="dxa"/>
            </w:tcMar>
          </w:tcPr>
          <w:p w:rsidR="0057671E" w:rsidRPr="004A12AB" w:rsidRDefault="0057671E" w:rsidP="0057671E">
            <w:pPr>
              <w:snapToGrid w:val="0"/>
              <w:spacing w:line="220" w:lineRule="exact"/>
              <w:ind w:left="192" w:hanging="192"/>
              <w:rPr>
                <w:rFonts w:ascii="UD デジタル 教科書体 N-R" w:eastAsia="UD デジタル 教科書体 N-R" w:hint="default"/>
                <w:sz w:val="20"/>
              </w:rPr>
            </w:pPr>
            <w:r w:rsidRPr="004A12AB">
              <w:rPr>
                <w:rFonts w:ascii="UD デジタル 教科書体 N-R" w:eastAsia="UD デジタル 教科書体 N-R"/>
                <w:sz w:val="20"/>
              </w:rPr>
              <w:t>・企業や就労関係機関等の担当者との対話を通して、業種に応じた求められる力についての傾向をまとめる。</w:t>
            </w:r>
          </w:p>
          <w:p w:rsidR="0057671E" w:rsidRPr="004A12AB" w:rsidRDefault="0057671E" w:rsidP="0057671E">
            <w:pPr>
              <w:snapToGrid w:val="0"/>
              <w:spacing w:line="220" w:lineRule="exact"/>
              <w:ind w:left="206" w:hanging="206"/>
              <w:rPr>
                <w:rFonts w:ascii="UD デジタル 教科書体 N-R" w:eastAsia="UD デジタル 教科書体 N-R" w:hint="default"/>
                <w:sz w:val="20"/>
              </w:rPr>
            </w:pPr>
            <w:r w:rsidRPr="004A12AB">
              <w:rPr>
                <w:rFonts w:ascii="UD デジタル 教科書体 N-R" w:eastAsia="UD デジタル 教科書体 N-R"/>
                <w:sz w:val="20"/>
              </w:rPr>
              <w:t>・企業から求められる力と校内の取組とのつながりを検証し、これまでの取組の妥当性や課題を確認して改善に繋げられるようにする．</w:t>
            </w:r>
          </w:p>
        </w:tc>
        <w:tc>
          <w:tcPr>
            <w:tcW w:w="4536" w:type="dxa"/>
            <w:vMerge w:val="restart"/>
            <w:tcBorders>
              <w:top w:val="single" w:sz="4" w:space="0" w:color="000000"/>
              <w:left w:val="single" w:sz="4" w:space="0" w:color="auto"/>
              <w:bottom w:val="nil"/>
              <w:right w:val="single" w:sz="4" w:space="0" w:color="auto"/>
            </w:tcBorders>
          </w:tcPr>
          <w:p w:rsidR="0057671E" w:rsidRDefault="0057671E" w:rsidP="0057671E">
            <w:pPr>
              <w:snapToGrid w:val="0"/>
              <w:spacing w:line="220" w:lineRule="exact"/>
              <w:ind w:left="200" w:hangingChars="100" w:hanging="200"/>
              <w:rPr>
                <w:rFonts w:ascii="UD デジタル 教科書体 N-R" w:eastAsia="UD デジタル 教科書体 N-R" w:hAnsi="ＭＳ ゴシック" w:hint="default"/>
                <w:sz w:val="20"/>
              </w:rPr>
            </w:pPr>
            <w:r>
              <w:rPr>
                <w:rFonts w:ascii="UD デジタル 教科書体 N-R" w:eastAsia="UD デジタル 教科書体 N-R" w:hAnsi="ＭＳ ゴシック"/>
                <w:sz w:val="20"/>
              </w:rPr>
              <w:t>・企業や就業・生活支援センターの対応事例を職員に伝え、就労後の課題を想定した支援ができるように促した。</w:t>
            </w:r>
          </w:p>
          <w:p w:rsidR="0057671E" w:rsidRPr="004A12AB" w:rsidRDefault="0057671E" w:rsidP="00B5580E">
            <w:pPr>
              <w:snapToGrid w:val="0"/>
              <w:spacing w:line="220" w:lineRule="exact"/>
              <w:ind w:left="200" w:hangingChars="100" w:hanging="200"/>
              <w:rPr>
                <w:rFonts w:ascii="UD デジタル 教科書体 N-R" w:eastAsia="UD デジタル 教科書体 N-R" w:hAnsi="ＭＳ ゴシック" w:hint="default"/>
                <w:sz w:val="20"/>
              </w:rPr>
            </w:pPr>
            <w:r>
              <w:rPr>
                <w:rFonts w:ascii="UD デジタル 教科書体 N-R" w:eastAsia="UD デジタル 教科書体 N-R" w:hAnsi="ＭＳ ゴシック"/>
                <w:sz w:val="20"/>
              </w:rPr>
              <w:t>・職業の単元や指導内容等の改善が図れるように、担当職員に向けてアンケートを実施した。指導内容の精選や指導時期などの意見が出</w:t>
            </w:r>
            <w:r w:rsidR="00B5580E">
              <w:rPr>
                <w:rFonts w:ascii="UD デジタル 教科書体 N-R" w:eastAsia="UD デジタル 教科書体 N-R" w:hAnsi="ＭＳ ゴシック"/>
                <w:sz w:val="20"/>
              </w:rPr>
              <w:t>ており、</w:t>
            </w:r>
            <w:r>
              <w:rPr>
                <w:rFonts w:ascii="UD デジタル 教科書体 N-R" w:eastAsia="UD デジタル 教科書体 N-R" w:hAnsi="ＭＳ ゴシック"/>
                <w:sz w:val="20"/>
              </w:rPr>
              <w:t>今後の取組に反映していきたい。</w:t>
            </w:r>
          </w:p>
        </w:tc>
        <w:tc>
          <w:tcPr>
            <w:tcW w:w="582" w:type="dxa"/>
            <w:vMerge w:val="restart"/>
            <w:tcBorders>
              <w:top w:val="single" w:sz="4" w:space="0" w:color="000000"/>
              <w:left w:val="single" w:sz="4" w:space="0" w:color="auto"/>
              <w:right w:val="single" w:sz="4" w:space="0" w:color="000000"/>
            </w:tcBorders>
            <w:vAlign w:val="center"/>
          </w:tcPr>
          <w:p w:rsidR="0057671E" w:rsidRPr="004A12AB" w:rsidRDefault="00920C52" w:rsidP="0057671E">
            <w:pPr>
              <w:spacing w:line="220" w:lineRule="exact"/>
              <w:jc w:val="center"/>
              <w:rPr>
                <w:rFonts w:ascii="UD デジタル 教科書体 N-R" w:eastAsia="UD デジタル 教科書体 N-R" w:hAnsi="ＭＳ 明朝" w:hint="default"/>
                <w:sz w:val="21"/>
                <w:szCs w:val="18"/>
              </w:rPr>
            </w:pPr>
            <w:r>
              <w:rPr>
                <w:rFonts w:ascii="UD デジタル 教科書体 N-R" w:eastAsia="UD デジタル 教科書体 N-R" w:hAnsi="ＭＳ 明朝"/>
                <w:szCs w:val="18"/>
              </w:rPr>
              <w:t>8</w:t>
            </w:r>
            <w:r>
              <w:rPr>
                <w:rFonts w:ascii="UD デジタル 教科書体 N-R" w:eastAsia="UD デジタル 教科書体 N-R" w:hAnsi="ＭＳ 明朝" w:hint="default"/>
                <w:szCs w:val="18"/>
              </w:rPr>
              <w:t>0</w:t>
            </w:r>
            <w:r w:rsidR="0057671E" w:rsidRPr="004A12AB">
              <w:rPr>
                <w:rFonts w:ascii="UD デジタル 教科書体 N-R" w:eastAsia="UD デジタル 教科書体 N-R" w:hAnsi="ＭＳ 明朝"/>
                <w:szCs w:val="18"/>
              </w:rPr>
              <w:t>％</w:t>
            </w:r>
          </w:p>
        </w:tc>
      </w:tr>
      <w:tr w:rsidR="00E91E40" w:rsidTr="005A7608">
        <w:trPr>
          <w:trHeight w:val="900"/>
        </w:trPr>
        <w:tc>
          <w:tcPr>
            <w:tcW w:w="1134" w:type="dxa"/>
            <w:vMerge/>
            <w:tcBorders>
              <w:top w:val="nil"/>
              <w:left w:val="single" w:sz="4" w:space="0" w:color="000000"/>
              <w:bottom w:val="single" w:sz="4" w:space="0" w:color="auto"/>
              <w:right w:val="single" w:sz="4" w:space="0" w:color="000000"/>
            </w:tcBorders>
            <w:tcMar>
              <w:left w:w="49" w:type="dxa"/>
              <w:right w:w="49" w:type="dxa"/>
            </w:tcMar>
          </w:tcPr>
          <w:p w:rsidR="00E91E40" w:rsidRDefault="00E91E40" w:rsidP="002574E3">
            <w:pPr>
              <w:snapToGrid w:val="0"/>
              <w:spacing w:line="220" w:lineRule="exact"/>
              <w:rPr>
                <w:rFonts w:hint="default"/>
              </w:rPr>
            </w:pPr>
          </w:p>
        </w:tc>
        <w:tc>
          <w:tcPr>
            <w:tcW w:w="2410" w:type="dxa"/>
            <w:vMerge/>
            <w:tcBorders>
              <w:top w:val="nil"/>
              <w:left w:val="single" w:sz="4" w:space="0" w:color="000000"/>
              <w:bottom w:val="single" w:sz="4" w:space="0" w:color="auto"/>
              <w:right w:val="single" w:sz="4" w:space="0" w:color="000000"/>
            </w:tcBorders>
            <w:tcMar>
              <w:left w:w="49" w:type="dxa"/>
              <w:right w:w="49" w:type="dxa"/>
            </w:tcMar>
          </w:tcPr>
          <w:p w:rsidR="00E91E40" w:rsidRDefault="00E91E40" w:rsidP="002574E3">
            <w:pPr>
              <w:snapToGrid w:val="0"/>
              <w:spacing w:line="220" w:lineRule="exact"/>
              <w:rPr>
                <w:rFonts w:hint="default"/>
              </w:rPr>
            </w:pPr>
          </w:p>
        </w:tc>
        <w:tc>
          <w:tcPr>
            <w:tcW w:w="3402" w:type="dxa"/>
            <w:vMerge/>
            <w:tcBorders>
              <w:top w:val="nil"/>
              <w:left w:val="single" w:sz="4" w:space="0" w:color="000000"/>
              <w:bottom w:val="single" w:sz="4" w:space="0" w:color="auto"/>
              <w:right w:val="single" w:sz="4" w:space="0" w:color="000000"/>
            </w:tcBorders>
            <w:tcMar>
              <w:left w:w="49" w:type="dxa"/>
              <w:right w:w="49" w:type="dxa"/>
            </w:tcMar>
          </w:tcPr>
          <w:p w:rsidR="00E91E40" w:rsidRDefault="00E91E40" w:rsidP="002574E3">
            <w:pPr>
              <w:snapToGrid w:val="0"/>
              <w:spacing w:line="220" w:lineRule="exact"/>
              <w:rPr>
                <w:rFonts w:hint="default"/>
              </w:rPr>
            </w:pPr>
          </w:p>
        </w:tc>
        <w:tc>
          <w:tcPr>
            <w:tcW w:w="3686" w:type="dxa"/>
            <w:vMerge/>
            <w:tcBorders>
              <w:top w:val="nil"/>
              <w:left w:val="single" w:sz="4" w:space="0" w:color="000000"/>
              <w:bottom w:val="single" w:sz="4" w:space="0" w:color="auto"/>
              <w:right w:val="single" w:sz="4" w:space="0" w:color="auto"/>
            </w:tcBorders>
            <w:tcMar>
              <w:left w:w="49" w:type="dxa"/>
              <w:right w:w="49" w:type="dxa"/>
            </w:tcMar>
          </w:tcPr>
          <w:p w:rsidR="00E91E40" w:rsidRDefault="00E91E40" w:rsidP="002574E3">
            <w:pPr>
              <w:snapToGrid w:val="0"/>
              <w:spacing w:line="220" w:lineRule="exact"/>
              <w:rPr>
                <w:rFonts w:hint="default"/>
              </w:rPr>
            </w:pPr>
          </w:p>
        </w:tc>
        <w:tc>
          <w:tcPr>
            <w:tcW w:w="4536" w:type="dxa"/>
            <w:vMerge/>
            <w:tcBorders>
              <w:top w:val="nil"/>
              <w:left w:val="single" w:sz="4" w:space="0" w:color="auto"/>
              <w:bottom w:val="single" w:sz="4" w:space="0" w:color="auto"/>
              <w:right w:val="single" w:sz="4" w:space="0" w:color="auto"/>
            </w:tcBorders>
          </w:tcPr>
          <w:p w:rsidR="00E91E40" w:rsidRDefault="00E91E40" w:rsidP="002574E3">
            <w:pPr>
              <w:snapToGrid w:val="0"/>
              <w:spacing w:line="220" w:lineRule="exact"/>
              <w:rPr>
                <w:rFonts w:hint="default"/>
              </w:rPr>
            </w:pPr>
          </w:p>
        </w:tc>
        <w:tc>
          <w:tcPr>
            <w:tcW w:w="582" w:type="dxa"/>
            <w:vMerge/>
            <w:tcBorders>
              <w:top w:val="nil"/>
              <w:left w:val="single" w:sz="4" w:space="0" w:color="auto"/>
              <w:bottom w:val="single" w:sz="4" w:space="0" w:color="auto"/>
              <w:right w:val="single" w:sz="4" w:space="0" w:color="000000"/>
            </w:tcBorders>
          </w:tcPr>
          <w:p w:rsidR="00E91E40" w:rsidRDefault="00E91E40" w:rsidP="002574E3">
            <w:pPr>
              <w:snapToGrid w:val="0"/>
              <w:spacing w:line="220" w:lineRule="exact"/>
              <w:rPr>
                <w:rFonts w:hint="default"/>
              </w:rPr>
            </w:pPr>
          </w:p>
        </w:tc>
      </w:tr>
    </w:tbl>
    <w:p w:rsidR="00C5639F" w:rsidRDefault="00C5639F" w:rsidP="002574E3">
      <w:pPr>
        <w:spacing w:line="220" w:lineRule="exact"/>
        <w:rPr>
          <w:rFonts w:hint="default"/>
        </w:rPr>
      </w:pPr>
    </w:p>
    <w:sectPr w:rsidR="00C5639F" w:rsidSect="00134D0B">
      <w:footnotePr>
        <w:numRestart w:val="eachPage"/>
      </w:footnotePr>
      <w:endnotePr>
        <w:numFmt w:val="decimal"/>
      </w:endnotePr>
      <w:pgSz w:w="16838" w:h="11906" w:orient="landscape" w:code="9"/>
      <w:pgMar w:top="851" w:right="567" w:bottom="680" w:left="567" w:header="1134" w:footer="0" w:gutter="0"/>
      <w:cols w:space="720"/>
      <w:docGrid w:type="linesAndChars" w:linePitch="245"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EA" w:rsidRDefault="00EF2EEA" w:rsidP="00C50B58">
      <w:pPr>
        <w:rPr>
          <w:rFonts w:hint="default"/>
        </w:rPr>
      </w:pPr>
      <w:r>
        <w:separator/>
      </w:r>
    </w:p>
  </w:endnote>
  <w:endnote w:type="continuationSeparator" w:id="0">
    <w:p w:rsidR="00EF2EEA" w:rsidRDefault="00EF2EEA" w:rsidP="00C50B5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EA" w:rsidRDefault="00EF2EEA" w:rsidP="00C50B58">
      <w:pPr>
        <w:rPr>
          <w:rFonts w:hint="default"/>
        </w:rPr>
      </w:pPr>
      <w:r>
        <w:separator/>
      </w:r>
    </w:p>
  </w:footnote>
  <w:footnote w:type="continuationSeparator" w:id="0">
    <w:p w:rsidR="00EF2EEA" w:rsidRDefault="00EF2EEA" w:rsidP="00C50B5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0"/>
  <w:drawingGridVerticalSpacing w:val="245"/>
  <w:displayHorizontalDrawingGridEvery w:val="0"/>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AC"/>
    <w:rsid w:val="00011A9D"/>
    <w:rsid w:val="0002393D"/>
    <w:rsid w:val="000300C2"/>
    <w:rsid w:val="000654FD"/>
    <w:rsid w:val="000E563F"/>
    <w:rsid w:val="00134D0B"/>
    <w:rsid w:val="00140932"/>
    <w:rsid w:val="001755D6"/>
    <w:rsid w:val="0019176A"/>
    <w:rsid w:val="00197A81"/>
    <w:rsid w:val="001A52CE"/>
    <w:rsid w:val="001A59FD"/>
    <w:rsid w:val="001B631E"/>
    <w:rsid w:val="001F02FA"/>
    <w:rsid w:val="001F41FA"/>
    <w:rsid w:val="001F5AB1"/>
    <w:rsid w:val="0020149E"/>
    <w:rsid w:val="002163F0"/>
    <w:rsid w:val="00242B28"/>
    <w:rsid w:val="0025600B"/>
    <w:rsid w:val="002574E3"/>
    <w:rsid w:val="00260FAF"/>
    <w:rsid w:val="0028250E"/>
    <w:rsid w:val="002A3596"/>
    <w:rsid w:val="002F73A6"/>
    <w:rsid w:val="00330056"/>
    <w:rsid w:val="003948AD"/>
    <w:rsid w:val="003A4082"/>
    <w:rsid w:val="003A7F6F"/>
    <w:rsid w:val="003C4302"/>
    <w:rsid w:val="003F4B34"/>
    <w:rsid w:val="00404CE1"/>
    <w:rsid w:val="004520EE"/>
    <w:rsid w:val="00466DD1"/>
    <w:rsid w:val="004A12AB"/>
    <w:rsid w:val="004A31D0"/>
    <w:rsid w:val="00534395"/>
    <w:rsid w:val="00535224"/>
    <w:rsid w:val="00541BE6"/>
    <w:rsid w:val="005423D0"/>
    <w:rsid w:val="0057671E"/>
    <w:rsid w:val="005A7170"/>
    <w:rsid w:val="005A7608"/>
    <w:rsid w:val="005B7F8F"/>
    <w:rsid w:val="00701062"/>
    <w:rsid w:val="00726AB1"/>
    <w:rsid w:val="00736CF6"/>
    <w:rsid w:val="00740E78"/>
    <w:rsid w:val="00775049"/>
    <w:rsid w:val="00792426"/>
    <w:rsid w:val="007C13CE"/>
    <w:rsid w:val="007C58A2"/>
    <w:rsid w:val="007F619E"/>
    <w:rsid w:val="008D40CA"/>
    <w:rsid w:val="00903B8C"/>
    <w:rsid w:val="00912E66"/>
    <w:rsid w:val="00920C52"/>
    <w:rsid w:val="009D3A7B"/>
    <w:rsid w:val="00A16ADB"/>
    <w:rsid w:val="00A27755"/>
    <w:rsid w:val="00AA253D"/>
    <w:rsid w:val="00AA6A7E"/>
    <w:rsid w:val="00AD321D"/>
    <w:rsid w:val="00AD76F9"/>
    <w:rsid w:val="00AF0416"/>
    <w:rsid w:val="00AF190A"/>
    <w:rsid w:val="00B43D97"/>
    <w:rsid w:val="00B5580E"/>
    <w:rsid w:val="00B63A5D"/>
    <w:rsid w:val="00B859D2"/>
    <w:rsid w:val="00BB0DD1"/>
    <w:rsid w:val="00BC49BB"/>
    <w:rsid w:val="00BC5D06"/>
    <w:rsid w:val="00BE71CA"/>
    <w:rsid w:val="00BF5CED"/>
    <w:rsid w:val="00C05357"/>
    <w:rsid w:val="00C245D7"/>
    <w:rsid w:val="00C334FD"/>
    <w:rsid w:val="00C50B58"/>
    <w:rsid w:val="00C5639F"/>
    <w:rsid w:val="00C64EBF"/>
    <w:rsid w:val="00D235A5"/>
    <w:rsid w:val="00D23FCE"/>
    <w:rsid w:val="00D266FB"/>
    <w:rsid w:val="00D9315B"/>
    <w:rsid w:val="00DB1D1E"/>
    <w:rsid w:val="00DE5D32"/>
    <w:rsid w:val="00E229E7"/>
    <w:rsid w:val="00E40824"/>
    <w:rsid w:val="00E4414C"/>
    <w:rsid w:val="00E91E40"/>
    <w:rsid w:val="00EB50A2"/>
    <w:rsid w:val="00EF2EEA"/>
    <w:rsid w:val="00F16675"/>
    <w:rsid w:val="00F169AC"/>
    <w:rsid w:val="00F30E3E"/>
    <w:rsid w:val="00F80045"/>
    <w:rsid w:val="00F92CE4"/>
    <w:rsid w:val="00FB73F2"/>
    <w:rsid w:val="00FC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83BA6F-3C3A-4399-92B8-55A85A9A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9AC"/>
    <w:pPr>
      <w:widowControl w:val="0"/>
      <w:overflowPunct w:val="0"/>
      <w:jc w:val="both"/>
      <w:textAlignment w:val="baseline"/>
    </w:pPr>
    <w:rPr>
      <w:rFonts w:ascii="Times New Roman" w:eastAsia="ＭＳ 明朝" w:hAnsi="Times New Roman" w:cs="ＭＳ 明朝" w:hint="eastAsia"/>
      <w:color w:val="00000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B28"/>
    <w:rPr>
      <w:rFonts w:asciiTheme="majorHAnsi" w:eastAsiaTheme="majorEastAsia" w:hAnsiTheme="majorHAnsi" w:cstheme="majorBidi"/>
      <w:szCs w:val="18"/>
    </w:rPr>
  </w:style>
  <w:style w:type="character" w:customStyle="1" w:styleId="a4">
    <w:name w:val="吹き出し (文字)"/>
    <w:basedOn w:val="a0"/>
    <w:link w:val="a3"/>
    <w:uiPriority w:val="99"/>
    <w:semiHidden/>
    <w:rsid w:val="00242B28"/>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C50B58"/>
    <w:pPr>
      <w:tabs>
        <w:tab w:val="center" w:pos="4252"/>
        <w:tab w:val="right" w:pos="8504"/>
      </w:tabs>
      <w:snapToGrid w:val="0"/>
    </w:pPr>
  </w:style>
  <w:style w:type="character" w:customStyle="1" w:styleId="a6">
    <w:name w:val="ヘッダー (文字)"/>
    <w:basedOn w:val="a0"/>
    <w:link w:val="a5"/>
    <w:uiPriority w:val="99"/>
    <w:rsid w:val="00C50B58"/>
    <w:rPr>
      <w:rFonts w:ascii="Times New Roman" w:eastAsia="ＭＳ 明朝" w:hAnsi="Times New Roman" w:cs="ＭＳ 明朝"/>
      <w:color w:val="000000"/>
      <w:kern w:val="0"/>
      <w:sz w:val="18"/>
      <w:szCs w:val="20"/>
    </w:rPr>
  </w:style>
  <w:style w:type="paragraph" w:styleId="a7">
    <w:name w:val="footer"/>
    <w:basedOn w:val="a"/>
    <w:link w:val="a8"/>
    <w:uiPriority w:val="99"/>
    <w:unhideWhenUsed/>
    <w:rsid w:val="00C50B58"/>
    <w:pPr>
      <w:tabs>
        <w:tab w:val="center" w:pos="4252"/>
        <w:tab w:val="right" w:pos="8504"/>
      </w:tabs>
      <w:snapToGrid w:val="0"/>
    </w:pPr>
  </w:style>
  <w:style w:type="character" w:customStyle="1" w:styleId="a8">
    <w:name w:val="フッター (文字)"/>
    <w:basedOn w:val="a0"/>
    <w:link w:val="a7"/>
    <w:uiPriority w:val="99"/>
    <w:rsid w:val="00C50B58"/>
    <w:rPr>
      <w:rFonts w:ascii="Times New Roman" w:eastAsia="ＭＳ 明朝" w:hAnsi="Times New Roman" w:cs="ＭＳ 明朝"/>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94C5-F82F-418C-901B-22F12295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愛知県教育委員会</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tea068</dc:creator>
  <cp:keywords/>
  <dc:description/>
  <cp:lastModifiedBy>tea001</cp:lastModifiedBy>
  <cp:revision>6</cp:revision>
  <cp:lastPrinted>2024-01-23T23:17:00Z</cp:lastPrinted>
  <dcterms:created xsi:type="dcterms:W3CDTF">2024-01-23T08:39:00Z</dcterms:created>
  <dcterms:modified xsi:type="dcterms:W3CDTF">2024-03-13T02:14:00Z</dcterms:modified>
</cp:coreProperties>
</file>